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4E786" w14:textId="77777777" w:rsidR="00F135BF" w:rsidRPr="00F135BF" w:rsidRDefault="00F135BF" w:rsidP="000E08C8">
      <w:pPr>
        <w:rPr>
          <w:rFonts w:ascii="Times New Roman" w:hAnsi="Times New Roman" w:cs="Times New Roman"/>
        </w:rPr>
      </w:pPr>
      <w:r w:rsidRPr="00F135BF">
        <w:rPr>
          <w:rFonts w:ascii="Times New Roman" w:hAnsi="Times New Roman" w:cs="Times New Roman"/>
        </w:rPr>
        <w:t>Asia-Pacific Management Accounting Association</w:t>
      </w:r>
    </w:p>
    <w:p w14:paraId="61B2BEB1" w14:textId="77777777" w:rsidR="00F135BF" w:rsidRPr="00F135BF" w:rsidRDefault="00F135BF" w:rsidP="000E08C8">
      <w:pPr>
        <w:rPr>
          <w:rFonts w:ascii="Times New Roman" w:hAnsi="Times New Roman" w:cs="Times New Roman"/>
        </w:rPr>
      </w:pPr>
      <w:r w:rsidRPr="00F135BF">
        <w:rPr>
          <w:rFonts w:ascii="Times New Roman" w:hAnsi="Times New Roman" w:cs="Times New Roman"/>
        </w:rPr>
        <w:drawing>
          <wp:inline distT="0" distB="0" distL="0" distR="0" wp14:anchorId="43588C11" wp14:editId="37024BC2">
            <wp:extent cx="1089660" cy="518160"/>
            <wp:effectExtent l="0" t="0" r="0" b="0"/>
            <wp:docPr id="1808875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518160"/>
                    </a:xfrm>
                    <a:prstGeom prst="rect">
                      <a:avLst/>
                    </a:prstGeom>
                    <a:noFill/>
                    <a:ln>
                      <a:noFill/>
                    </a:ln>
                  </pic:spPr>
                </pic:pic>
              </a:graphicData>
            </a:graphic>
          </wp:inline>
        </w:drawing>
      </w:r>
    </w:p>
    <w:p w14:paraId="214A834A" w14:textId="77777777" w:rsidR="00F135BF" w:rsidRPr="00F135BF" w:rsidRDefault="00F135BF" w:rsidP="00F135BF">
      <w:pPr>
        <w:pStyle w:val="Default"/>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245"/>
      </w:tblGrid>
      <w:tr w:rsidR="00F135BF" w:rsidRPr="00F135BF" w14:paraId="68331EA8" w14:textId="77777777" w:rsidTr="00FE120E">
        <w:trPr>
          <w:trHeight w:val="10482"/>
        </w:trPr>
        <w:tc>
          <w:tcPr>
            <w:tcW w:w="9245" w:type="dxa"/>
            <w:tcBorders>
              <w:top w:val="none" w:sz="6" w:space="0" w:color="auto"/>
              <w:bottom w:val="none" w:sz="6" w:space="0" w:color="auto"/>
            </w:tcBorders>
          </w:tcPr>
          <w:p w14:paraId="429B7271" w14:textId="77777777" w:rsidR="00F135BF" w:rsidRPr="00F135BF" w:rsidRDefault="00F135BF" w:rsidP="00F135BF">
            <w:pPr>
              <w:pStyle w:val="Default"/>
              <w:jc w:val="center"/>
              <w:rPr>
                <w:sz w:val="23"/>
                <w:szCs w:val="23"/>
              </w:rPr>
            </w:pPr>
            <w:r w:rsidRPr="00F135BF">
              <w:rPr>
                <w:b/>
                <w:bCs/>
                <w:sz w:val="56"/>
                <w:szCs w:val="56"/>
              </w:rPr>
              <w:t>Call for Papers</w:t>
            </w:r>
          </w:p>
          <w:p w14:paraId="60823A9B" w14:textId="77777777" w:rsidR="00F135BF" w:rsidRPr="00F135BF" w:rsidRDefault="00F135BF" w:rsidP="00F135BF">
            <w:pPr>
              <w:pStyle w:val="Default"/>
              <w:jc w:val="center"/>
              <w:rPr>
                <w:sz w:val="36"/>
                <w:szCs w:val="36"/>
              </w:rPr>
            </w:pPr>
            <w:r w:rsidRPr="00F135BF">
              <w:rPr>
                <w:b/>
                <w:bCs/>
                <w:sz w:val="36"/>
                <w:szCs w:val="36"/>
              </w:rPr>
              <w:t>202</w:t>
            </w:r>
            <w:r>
              <w:rPr>
                <w:b/>
                <w:bCs/>
                <w:sz w:val="36"/>
                <w:szCs w:val="36"/>
              </w:rPr>
              <w:t>5</w:t>
            </w:r>
            <w:r w:rsidRPr="00F135BF">
              <w:rPr>
                <w:b/>
                <w:bCs/>
                <w:sz w:val="36"/>
                <w:szCs w:val="36"/>
              </w:rPr>
              <w:t xml:space="preserve"> Annual Conference of Asia-Pacific Management Accounting Association</w:t>
            </w:r>
          </w:p>
          <w:p w14:paraId="35065205" w14:textId="77777777" w:rsidR="00983EDD" w:rsidRPr="00983EDD" w:rsidRDefault="00983EDD" w:rsidP="00983EDD">
            <w:pPr>
              <w:pStyle w:val="Default"/>
              <w:jc w:val="center"/>
              <w:rPr>
                <w:color w:val="0000FF"/>
                <w:sz w:val="22"/>
                <w:szCs w:val="22"/>
              </w:rPr>
            </w:pPr>
            <w:hyperlink r:id="rId9" w:history="1">
              <w:r w:rsidRPr="00983EDD">
                <w:rPr>
                  <w:rStyle w:val="Hyperlink"/>
                  <w:rFonts w:eastAsia="游明朝"/>
                  <w:color w:val="0000FF"/>
                  <w:kern w:val="2"/>
                  <w:sz w:val="22"/>
                  <w:szCs w:val="22"/>
                </w:rPr>
                <w:t>Asia-Pacific Management Accounting Assoc</w:t>
              </w:r>
              <w:r w:rsidRPr="00983EDD">
                <w:rPr>
                  <w:rStyle w:val="Hyperlink"/>
                  <w:rFonts w:eastAsia="游明朝"/>
                  <w:color w:val="0000FF"/>
                  <w:kern w:val="2"/>
                  <w:sz w:val="22"/>
                  <w:szCs w:val="22"/>
                </w:rPr>
                <w:t>i</w:t>
              </w:r>
              <w:r w:rsidRPr="00983EDD">
                <w:rPr>
                  <w:rStyle w:val="Hyperlink"/>
                  <w:rFonts w:eastAsia="游明朝"/>
                  <w:color w:val="0000FF"/>
                  <w:kern w:val="2"/>
                  <w:sz w:val="22"/>
                  <w:szCs w:val="22"/>
                </w:rPr>
                <w:t>ation (APMAA) Official Site</w:t>
              </w:r>
            </w:hyperlink>
          </w:p>
          <w:p w14:paraId="268483A1" w14:textId="77777777" w:rsidR="00983EDD" w:rsidRPr="00983EDD" w:rsidRDefault="00983EDD" w:rsidP="00F135BF">
            <w:pPr>
              <w:pStyle w:val="Default"/>
              <w:jc w:val="center"/>
              <w:rPr>
                <w:color w:val="0000FF"/>
                <w:sz w:val="23"/>
                <w:szCs w:val="23"/>
              </w:rPr>
            </w:pPr>
          </w:p>
          <w:p w14:paraId="661A9EF0" w14:textId="77777777" w:rsidR="00F135BF" w:rsidRPr="00F135BF" w:rsidRDefault="00F135BF" w:rsidP="00F135BF">
            <w:pPr>
              <w:pStyle w:val="Default"/>
              <w:rPr>
                <w:sz w:val="28"/>
                <w:szCs w:val="28"/>
              </w:rPr>
            </w:pPr>
            <w:r w:rsidRPr="00F135BF">
              <w:rPr>
                <w:b/>
                <w:bCs/>
                <w:sz w:val="28"/>
                <w:szCs w:val="28"/>
              </w:rPr>
              <w:t>Contents:</w:t>
            </w:r>
          </w:p>
          <w:p w14:paraId="26503DD9" w14:textId="77777777" w:rsidR="00F135BF" w:rsidRDefault="00F135BF" w:rsidP="00F135BF">
            <w:pPr>
              <w:pStyle w:val="Default"/>
              <w:jc w:val="both"/>
              <w:rPr>
                <w:color w:val="1F1F1F"/>
                <w:sz w:val="23"/>
                <w:szCs w:val="23"/>
              </w:rPr>
            </w:pPr>
            <w:r w:rsidRPr="00F135BF">
              <w:rPr>
                <w:b/>
                <w:bCs/>
                <w:color w:val="1F1F1F"/>
                <w:sz w:val="23"/>
                <w:szCs w:val="23"/>
              </w:rPr>
              <w:t xml:space="preserve">pp.2- Call for Papers: Academic Paper Sessions: </w:t>
            </w:r>
            <w:r w:rsidRPr="00F135BF">
              <w:rPr>
                <w:color w:val="1F1F1F"/>
                <w:sz w:val="23"/>
                <w:szCs w:val="23"/>
              </w:rPr>
              <w:t xml:space="preserve">Details the process and submission requirements. </w:t>
            </w:r>
          </w:p>
          <w:p w14:paraId="6F616D72" w14:textId="77777777" w:rsidR="00F135BF" w:rsidRDefault="00F135BF" w:rsidP="00F135BF">
            <w:pPr>
              <w:pStyle w:val="Default"/>
              <w:jc w:val="both"/>
              <w:rPr>
                <w:color w:val="1F1F1F"/>
                <w:sz w:val="23"/>
                <w:szCs w:val="23"/>
              </w:rPr>
            </w:pPr>
            <w:r w:rsidRPr="00F135BF">
              <w:rPr>
                <w:b/>
                <w:bCs/>
                <w:color w:val="1F1F1F"/>
                <w:sz w:val="23"/>
                <w:szCs w:val="23"/>
              </w:rPr>
              <w:t xml:space="preserve">pp.8- Call for Papers: Doctoral Colloquium Sessions: </w:t>
            </w:r>
            <w:r w:rsidRPr="00F135BF">
              <w:rPr>
                <w:color w:val="1F1F1F"/>
                <w:sz w:val="23"/>
                <w:szCs w:val="23"/>
              </w:rPr>
              <w:t xml:space="preserve">Specifically caters to doctoral students later in their studies, offering information on submitting research papers. </w:t>
            </w:r>
          </w:p>
          <w:p w14:paraId="07B0906D" w14:textId="01FDEF22" w:rsidR="00F135BF" w:rsidRDefault="00F135BF" w:rsidP="00F135BF">
            <w:pPr>
              <w:pStyle w:val="Default"/>
              <w:jc w:val="both"/>
              <w:rPr>
                <w:color w:val="1F1F1F"/>
                <w:sz w:val="23"/>
                <w:szCs w:val="23"/>
              </w:rPr>
            </w:pPr>
            <w:r w:rsidRPr="00F135BF">
              <w:rPr>
                <w:b/>
                <w:bCs/>
                <w:color w:val="1F1F1F"/>
                <w:sz w:val="23"/>
                <w:szCs w:val="23"/>
              </w:rPr>
              <w:t>pp.1</w:t>
            </w:r>
            <w:r w:rsidR="00343784">
              <w:rPr>
                <w:rFonts w:hint="eastAsia"/>
                <w:b/>
                <w:bCs/>
                <w:color w:val="1F1F1F"/>
                <w:sz w:val="23"/>
                <w:szCs w:val="23"/>
                <w:lang w:eastAsia="ja-JP"/>
              </w:rPr>
              <w:t>2</w:t>
            </w:r>
            <w:r w:rsidRPr="00F135BF">
              <w:rPr>
                <w:b/>
                <w:bCs/>
                <w:color w:val="1F1F1F"/>
                <w:sz w:val="23"/>
                <w:szCs w:val="23"/>
              </w:rPr>
              <w:t xml:space="preserve">- Reference: "Review Questions" for Academic Papers: </w:t>
            </w:r>
            <w:r w:rsidRPr="00F135BF">
              <w:rPr>
                <w:color w:val="1F1F1F"/>
                <w:sz w:val="23"/>
                <w:szCs w:val="23"/>
              </w:rPr>
              <w:t>Provides questions intended to help authors assess and improve the quality of their academic papers.</w:t>
            </w:r>
          </w:p>
          <w:p w14:paraId="1BA14931" w14:textId="77777777" w:rsidR="00F135BF" w:rsidRDefault="00F135BF" w:rsidP="00F135BF">
            <w:pPr>
              <w:pStyle w:val="Default"/>
              <w:jc w:val="both"/>
              <w:rPr>
                <w:sz w:val="23"/>
                <w:szCs w:val="23"/>
              </w:rPr>
            </w:pPr>
          </w:p>
          <w:p w14:paraId="15819AFF" w14:textId="47A44F0C" w:rsidR="00F135BF" w:rsidRDefault="00FD535C" w:rsidP="00F135BF">
            <w:pPr>
              <w:pStyle w:val="Default"/>
              <w:jc w:val="center"/>
              <w:rPr>
                <w:sz w:val="23"/>
                <w:szCs w:val="23"/>
              </w:rPr>
            </w:pPr>
            <w:r>
              <w:rPr>
                <w:noProof/>
                <w:sz w:val="23"/>
                <w:szCs w:val="23"/>
              </w:rPr>
              <w:drawing>
                <wp:inline distT="0" distB="0" distL="0" distR="0" wp14:anchorId="6C3F8641" wp14:editId="26C93289">
                  <wp:extent cx="5422606" cy="3181350"/>
                  <wp:effectExtent l="0" t="0" r="6985" b="0"/>
                  <wp:docPr id="3810984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114" cy="3202769"/>
                          </a:xfrm>
                          <a:prstGeom prst="rect">
                            <a:avLst/>
                          </a:prstGeom>
                          <a:noFill/>
                        </pic:spPr>
                      </pic:pic>
                    </a:graphicData>
                  </a:graphic>
                </wp:inline>
              </w:drawing>
            </w:r>
          </w:p>
          <w:p w14:paraId="2823D2F9" w14:textId="77777777" w:rsidR="00F135BF" w:rsidRPr="00F135BF" w:rsidRDefault="00F135BF" w:rsidP="00F135BF">
            <w:pPr>
              <w:pStyle w:val="Default"/>
              <w:jc w:val="both"/>
              <w:rPr>
                <w:sz w:val="23"/>
                <w:szCs w:val="23"/>
              </w:rPr>
            </w:pPr>
          </w:p>
          <w:p w14:paraId="016165FD" w14:textId="77777777" w:rsidR="00F135BF" w:rsidRPr="00F135BF" w:rsidRDefault="00F135BF" w:rsidP="00F135BF">
            <w:pPr>
              <w:pStyle w:val="Default"/>
              <w:jc w:val="center"/>
              <w:rPr>
                <w:sz w:val="36"/>
                <w:szCs w:val="36"/>
              </w:rPr>
            </w:pPr>
            <w:r w:rsidRPr="00F135BF">
              <w:rPr>
                <w:b/>
                <w:bCs/>
                <w:color w:val="0909E6"/>
                <w:sz w:val="36"/>
                <w:szCs w:val="36"/>
              </w:rPr>
              <w:t>APMAA 202</w:t>
            </w:r>
            <w:r>
              <w:rPr>
                <w:b/>
                <w:bCs/>
                <w:color w:val="0909E6"/>
                <w:sz w:val="36"/>
                <w:szCs w:val="36"/>
              </w:rPr>
              <w:t>5</w:t>
            </w:r>
            <w:r w:rsidRPr="00F135BF">
              <w:rPr>
                <w:b/>
                <w:bCs/>
                <w:color w:val="0909E6"/>
                <w:sz w:val="36"/>
                <w:szCs w:val="36"/>
              </w:rPr>
              <w:t xml:space="preserve"> Annual Conference</w:t>
            </w:r>
          </w:p>
          <w:p w14:paraId="109251FC" w14:textId="77777777" w:rsidR="00F135BF" w:rsidRDefault="00F135BF" w:rsidP="00F135BF">
            <w:pPr>
              <w:pStyle w:val="Default"/>
              <w:jc w:val="center"/>
              <w:rPr>
                <w:b/>
                <w:bCs/>
                <w:sz w:val="28"/>
                <w:szCs w:val="28"/>
              </w:rPr>
            </w:pPr>
            <w:r w:rsidRPr="00F135BF">
              <w:rPr>
                <w:b/>
                <w:bCs/>
                <w:sz w:val="28"/>
                <w:szCs w:val="28"/>
              </w:rPr>
              <w:t xml:space="preserve">Theme: Management Accounting in Dynamic and Changing Business Landscapes </w:t>
            </w:r>
          </w:p>
          <w:p w14:paraId="585FF76E" w14:textId="77777777" w:rsidR="00F135BF" w:rsidRDefault="00F135BF" w:rsidP="00F135BF">
            <w:pPr>
              <w:pStyle w:val="Default"/>
              <w:jc w:val="center"/>
              <w:rPr>
                <w:b/>
                <w:bCs/>
                <w:sz w:val="23"/>
                <w:szCs w:val="23"/>
              </w:rPr>
            </w:pPr>
            <w:r w:rsidRPr="00F135BF">
              <w:rPr>
                <w:b/>
                <w:bCs/>
                <w:sz w:val="23"/>
                <w:szCs w:val="23"/>
              </w:rPr>
              <w:t>Venue: UiTM Shah Alam Annex Hall</w:t>
            </w:r>
            <w:r>
              <w:rPr>
                <w:b/>
                <w:bCs/>
                <w:sz w:val="23"/>
                <w:szCs w:val="23"/>
              </w:rPr>
              <w:t>, Malaysia</w:t>
            </w:r>
            <w:r w:rsidRPr="00F135BF">
              <w:rPr>
                <w:b/>
                <w:bCs/>
                <w:sz w:val="23"/>
                <w:szCs w:val="23"/>
              </w:rPr>
              <w:t xml:space="preserve"> </w:t>
            </w:r>
          </w:p>
          <w:p w14:paraId="74A415DB" w14:textId="77777777" w:rsidR="00F135BF" w:rsidRPr="00F135BF" w:rsidRDefault="00F135BF" w:rsidP="00F135BF">
            <w:pPr>
              <w:pStyle w:val="Default"/>
              <w:jc w:val="center"/>
              <w:rPr>
                <w:sz w:val="23"/>
                <w:szCs w:val="23"/>
              </w:rPr>
            </w:pPr>
            <w:r w:rsidRPr="00F135BF">
              <w:rPr>
                <w:b/>
                <w:bCs/>
                <w:sz w:val="23"/>
                <w:szCs w:val="23"/>
              </w:rPr>
              <w:t>Conference Date</w:t>
            </w:r>
            <w:r>
              <w:rPr>
                <w:b/>
                <w:bCs/>
                <w:sz w:val="23"/>
                <w:szCs w:val="23"/>
              </w:rPr>
              <w:t>:</w:t>
            </w:r>
            <w:r w:rsidRPr="00F135BF">
              <w:rPr>
                <w:b/>
                <w:bCs/>
                <w:sz w:val="23"/>
                <w:szCs w:val="23"/>
              </w:rPr>
              <w:t xml:space="preserve"> 24 (Fr</w:t>
            </w:r>
            <w:r>
              <w:rPr>
                <w:b/>
                <w:bCs/>
                <w:sz w:val="23"/>
                <w:szCs w:val="23"/>
              </w:rPr>
              <w:t>iday</w:t>
            </w:r>
            <w:r w:rsidRPr="00F135BF">
              <w:rPr>
                <w:b/>
                <w:bCs/>
                <w:sz w:val="23"/>
                <w:szCs w:val="23"/>
              </w:rPr>
              <w:t>)-</w:t>
            </w:r>
            <w:r>
              <w:rPr>
                <w:b/>
                <w:bCs/>
                <w:sz w:val="23"/>
                <w:szCs w:val="23"/>
              </w:rPr>
              <w:t>27</w:t>
            </w:r>
            <w:r w:rsidRPr="00F135BF">
              <w:rPr>
                <w:b/>
                <w:bCs/>
                <w:sz w:val="23"/>
                <w:szCs w:val="23"/>
              </w:rPr>
              <w:t>(</w:t>
            </w:r>
            <w:r>
              <w:rPr>
                <w:b/>
                <w:bCs/>
                <w:sz w:val="23"/>
                <w:szCs w:val="23"/>
              </w:rPr>
              <w:t>Monday</w:t>
            </w:r>
            <w:r w:rsidRPr="00F135BF">
              <w:rPr>
                <w:b/>
                <w:bCs/>
                <w:sz w:val="23"/>
                <w:szCs w:val="23"/>
              </w:rPr>
              <w:t>)</w:t>
            </w:r>
            <w:r>
              <w:rPr>
                <w:b/>
                <w:bCs/>
                <w:sz w:val="23"/>
                <w:szCs w:val="23"/>
              </w:rPr>
              <w:t xml:space="preserve"> </w:t>
            </w:r>
            <w:r w:rsidRPr="00F135BF">
              <w:rPr>
                <w:b/>
                <w:bCs/>
                <w:sz w:val="23"/>
                <w:szCs w:val="23"/>
              </w:rPr>
              <w:t xml:space="preserve">October </w:t>
            </w:r>
            <w:r>
              <w:rPr>
                <w:b/>
                <w:bCs/>
                <w:sz w:val="23"/>
                <w:szCs w:val="23"/>
              </w:rPr>
              <w:t>2025</w:t>
            </w:r>
          </w:p>
          <w:p w14:paraId="55E76174" w14:textId="77777777" w:rsidR="00FE120E" w:rsidRDefault="00FE120E" w:rsidP="00F135BF">
            <w:pPr>
              <w:pStyle w:val="Default"/>
              <w:jc w:val="center"/>
              <w:rPr>
                <w:color w:val="0000FF"/>
                <w:sz w:val="23"/>
                <w:szCs w:val="23"/>
              </w:rPr>
            </w:pPr>
          </w:p>
          <w:p w14:paraId="28927263" w14:textId="77777777" w:rsidR="00FE120E" w:rsidRDefault="00FE120E" w:rsidP="00F135BF">
            <w:pPr>
              <w:pStyle w:val="Default"/>
              <w:jc w:val="center"/>
              <w:rPr>
                <w:color w:val="0000FF"/>
                <w:sz w:val="23"/>
                <w:szCs w:val="23"/>
              </w:rPr>
            </w:pPr>
            <w:r w:rsidRPr="00FE120E">
              <w:rPr>
                <w:color w:val="0000FF"/>
                <w:sz w:val="23"/>
                <w:szCs w:val="23"/>
              </w:rPr>
              <w:t>Universiti Teknologi MARA (UiTM)</w:t>
            </w:r>
            <w:r>
              <w:rPr>
                <w:color w:val="0000FF"/>
                <w:sz w:val="23"/>
                <w:szCs w:val="23"/>
              </w:rPr>
              <w:t>, Shah Alam, Malaysia</w:t>
            </w:r>
          </w:p>
          <w:p w14:paraId="153B123D" w14:textId="77777777" w:rsidR="00F135BF" w:rsidRDefault="00FE120E" w:rsidP="00F135BF">
            <w:pPr>
              <w:pStyle w:val="Default"/>
              <w:jc w:val="center"/>
              <w:rPr>
                <w:color w:val="0000FF"/>
                <w:sz w:val="23"/>
                <w:szCs w:val="23"/>
              </w:rPr>
            </w:pPr>
            <w:hyperlink r:id="rId11" w:history="1">
              <w:r w:rsidRPr="00FE120E">
                <w:rPr>
                  <w:rStyle w:val="Hyperlink"/>
                  <w:sz w:val="23"/>
                  <w:szCs w:val="23"/>
                </w:rPr>
                <w:t>Selangor, Malaysia’s vibrant gateway to unforgettable experiences</w:t>
              </w:r>
            </w:hyperlink>
          </w:p>
          <w:p w14:paraId="16377293" w14:textId="77777777" w:rsidR="00FE120E" w:rsidRPr="00F135BF" w:rsidRDefault="00FE120E" w:rsidP="00F135BF">
            <w:pPr>
              <w:pStyle w:val="Default"/>
              <w:jc w:val="center"/>
              <w:rPr>
                <w:color w:val="0000FF"/>
                <w:sz w:val="23"/>
                <w:szCs w:val="23"/>
              </w:rPr>
            </w:pPr>
            <w:hyperlink r:id="rId12" w:history="1">
              <w:r w:rsidRPr="00FE120E">
                <w:rPr>
                  <w:rStyle w:val="Hyperlink"/>
                  <w:sz w:val="23"/>
                  <w:szCs w:val="23"/>
                </w:rPr>
                <w:t>Tourism Selangor - YouTube</w:t>
              </w:r>
            </w:hyperlink>
          </w:p>
        </w:tc>
      </w:tr>
    </w:tbl>
    <w:p w14:paraId="0C2C0826" w14:textId="77777777" w:rsidR="00F135BF" w:rsidRDefault="00F135BF" w:rsidP="00FE120E">
      <w:pPr>
        <w:rPr>
          <w:rFonts w:ascii="Times New Roman" w:hAnsi="Times New Roman" w:cs="Times New Roman"/>
        </w:rPr>
      </w:pPr>
    </w:p>
    <w:p w14:paraId="1041499D" w14:textId="77777777" w:rsidR="009D700C" w:rsidRDefault="009D700C" w:rsidP="00FE120E">
      <w:pPr>
        <w:rPr>
          <w:rFonts w:ascii="Times New Roman" w:hAnsi="Times New Roman" w:cs="Times New Roman"/>
        </w:rPr>
      </w:pPr>
    </w:p>
    <w:p w14:paraId="33B1BB2B" w14:textId="77777777" w:rsidR="009D700C" w:rsidRDefault="009D700C" w:rsidP="00FE120E">
      <w:pPr>
        <w:rPr>
          <w:rFonts w:ascii="Times New Roman" w:hAnsi="Times New Roman" w:cs="Times New Roman"/>
        </w:rPr>
      </w:pPr>
      <w:r w:rsidRPr="009D700C">
        <w:rPr>
          <w:b/>
          <w:bCs/>
          <w:sz w:val="23"/>
          <w:szCs w:val="23"/>
        </w:rPr>
        <mc:AlternateContent>
          <mc:Choice Requires="wps">
            <w:drawing>
              <wp:anchor distT="45720" distB="45720" distL="114300" distR="114300" simplePos="0" relativeHeight="251659264" behindDoc="0" locked="0" layoutInCell="1" allowOverlap="1" wp14:anchorId="72D8601C" wp14:editId="71EC0DCD">
                <wp:simplePos x="0" y="0"/>
                <wp:positionH relativeFrom="margin">
                  <wp:align>left</wp:align>
                </wp:positionH>
                <wp:positionV relativeFrom="paragraph">
                  <wp:posOffset>8255</wp:posOffset>
                </wp:positionV>
                <wp:extent cx="5753100" cy="1404620"/>
                <wp:effectExtent l="19050" t="1905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rgbClr val="FFFFFF"/>
                        </a:solidFill>
                        <a:ln w="28575">
                          <a:solidFill>
                            <a:schemeClr val="accent5"/>
                          </a:solidFill>
                          <a:miter lim="800000"/>
                          <a:headEnd/>
                          <a:tailEnd/>
                        </a:ln>
                      </wps:spPr>
                      <wps:txbx>
                        <w:txbxContent>
                          <w:p w14:paraId="636F0A7F" w14:textId="4F1DDF91" w:rsidR="009D700C" w:rsidRPr="00F9245C" w:rsidRDefault="009D700C" w:rsidP="009D700C">
                            <w:pPr>
                              <w:pStyle w:val="Default"/>
                              <w:jc w:val="both"/>
                              <w:rPr>
                                <w:sz w:val="23"/>
                                <w:szCs w:val="23"/>
                              </w:rPr>
                            </w:pPr>
                            <w:r w:rsidRPr="00F9245C">
                              <w:rPr>
                                <w:b/>
                                <w:bCs/>
                                <w:sz w:val="23"/>
                                <w:szCs w:val="23"/>
                              </w:rPr>
                              <w:t xml:space="preserve">The 2025 Annual Conference of the Asia-Pacific Management Accounting Association (APMAA 2025) </w:t>
                            </w:r>
                            <w:r w:rsidRPr="00F9245C">
                              <w:rPr>
                                <w:sz w:val="23"/>
                                <w:szCs w:val="23"/>
                              </w:rPr>
                              <w:t xml:space="preserve">is set to be held at </w:t>
                            </w:r>
                            <w:r w:rsidR="00790D9D">
                              <w:rPr>
                                <w:sz w:val="23"/>
                                <w:szCs w:val="23"/>
                              </w:rPr>
                              <w:t>Universiti Teknologi MARA (</w:t>
                            </w:r>
                            <w:r w:rsidRPr="00F9245C">
                              <w:rPr>
                                <w:sz w:val="23"/>
                                <w:szCs w:val="23"/>
                              </w:rPr>
                              <w:t>UiTM</w:t>
                            </w:r>
                            <w:r w:rsidR="00790D9D">
                              <w:rPr>
                                <w:sz w:val="23"/>
                                <w:szCs w:val="23"/>
                              </w:rPr>
                              <w:t>)</w:t>
                            </w:r>
                            <w:r w:rsidRPr="00F9245C">
                              <w:rPr>
                                <w:sz w:val="23"/>
                                <w:szCs w:val="23"/>
                              </w:rPr>
                              <w:t xml:space="preserve"> Shah Alam, Malaysia, </w:t>
                            </w:r>
                            <w:r w:rsidRPr="00F9245C">
                              <w:rPr>
                                <w:b/>
                                <w:bCs/>
                                <w:sz w:val="23"/>
                                <w:szCs w:val="23"/>
                              </w:rPr>
                              <w:t>from October 24 (Friday) to October 27 (Monday), 2025</w:t>
                            </w:r>
                            <w:r w:rsidRPr="00F9245C">
                              <w:rPr>
                                <w:sz w:val="23"/>
                                <w:szCs w:val="23"/>
                              </w:rPr>
                              <w:t xml:space="preserve">. This year, we are pleased to offer the conference </w:t>
                            </w:r>
                            <w:r w:rsidRPr="00F9245C">
                              <w:rPr>
                                <w:b/>
                                <w:bCs/>
                                <w:sz w:val="23"/>
                                <w:szCs w:val="23"/>
                              </w:rPr>
                              <w:t xml:space="preserve">in a hybrid format. </w:t>
                            </w:r>
                            <w:r w:rsidRPr="00F9245C">
                              <w:rPr>
                                <w:sz w:val="23"/>
                                <w:szCs w:val="23"/>
                              </w:rPr>
                              <w:t>The conference theme is "</w:t>
                            </w:r>
                            <w:r w:rsidR="00F9245C" w:rsidRPr="00E95629">
                              <w:rPr>
                                <w:b/>
                                <w:bCs/>
                                <w:i/>
                                <w:iCs/>
                                <w:sz w:val="23"/>
                                <w:szCs w:val="23"/>
                              </w:rPr>
                              <w:t>Management Accounting in Dynamic and Changing Business Landscapes</w:t>
                            </w:r>
                            <w:r w:rsidRPr="00F9245C">
                              <w:rPr>
                                <w:sz w:val="23"/>
                                <w:szCs w:val="23"/>
                              </w:rPr>
                              <w:t>." As is customary, APMAA 202</w:t>
                            </w:r>
                            <w:r w:rsidR="00F9245C" w:rsidRPr="00F9245C">
                              <w:rPr>
                                <w:sz w:val="23"/>
                                <w:szCs w:val="23"/>
                              </w:rPr>
                              <w:t>5</w:t>
                            </w:r>
                            <w:r w:rsidRPr="00F9245C">
                              <w:rPr>
                                <w:sz w:val="23"/>
                                <w:szCs w:val="23"/>
                              </w:rPr>
                              <w:t xml:space="preserve"> encompasses diverse subject areas, welcoming manuscripts covering </w:t>
                            </w:r>
                            <w:r w:rsidR="00790D9D">
                              <w:rPr>
                                <w:sz w:val="23"/>
                                <w:szCs w:val="23"/>
                              </w:rPr>
                              <w:t>various</w:t>
                            </w:r>
                            <w:r w:rsidRPr="00F9245C">
                              <w:rPr>
                                <w:sz w:val="23"/>
                                <w:szCs w:val="23"/>
                              </w:rPr>
                              <w:t xml:space="preserve"> accounting topics. We enthusiastically invite potential authors to contribute their research products, playing a pivotal role in shaping the program of the 202</w:t>
                            </w:r>
                            <w:r w:rsidR="00983EDD">
                              <w:rPr>
                                <w:rFonts w:hint="eastAsia"/>
                                <w:sz w:val="23"/>
                                <w:szCs w:val="23"/>
                                <w:lang w:eastAsia="ja-JP"/>
                              </w:rPr>
                              <w:t>5</w:t>
                            </w:r>
                            <w:r w:rsidRPr="00F9245C">
                              <w:rPr>
                                <w:sz w:val="23"/>
                                <w:szCs w:val="23"/>
                              </w:rPr>
                              <w:t xml:space="preserve"> conference. </w:t>
                            </w:r>
                          </w:p>
                          <w:p w14:paraId="35F2930A" w14:textId="77777777" w:rsidR="009D700C" w:rsidRPr="00F9245C" w:rsidRDefault="009D700C" w:rsidP="009D700C">
                            <w:pPr>
                              <w:pStyle w:val="Default"/>
                              <w:jc w:val="both"/>
                              <w:rPr>
                                <w:sz w:val="23"/>
                                <w:szCs w:val="23"/>
                              </w:rPr>
                            </w:pPr>
                          </w:p>
                          <w:p w14:paraId="35FFA580" w14:textId="156FF81E" w:rsidR="009D700C" w:rsidRPr="00F9245C" w:rsidRDefault="009D700C" w:rsidP="009D700C">
                            <w:pPr>
                              <w:pStyle w:val="Default"/>
                              <w:jc w:val="both"/>
                              <w:rPr>
                                <w:sz w:val="23"/>
                                <w:szCs w:val="23"/>
                              </w:rPr>
                            </w:pPr>
                            <w:r w:rsidRPr="00F9245C">
                              <w:rPr>
                                <w:b/>
                                <w:bCs/>
                                <w:sz w:val="23"/>
                                <w:szCs w:val="23"/>
                              </w:rPr>
                              <w:t xml:space="preserve">Summary Program </w:t>
                            </w:r>
                            <w:r w:rsidRPr="00F9245C">
                              <w:rPr>
                                <w:sz w:val="23"/>
                                <w:szCs w:val="23"/>
                              </w:rPr>
                              <w:t xml:space="preserve">(October </w:t>
                            </w:r>
                            <w:r w:rsidR="00F9245C" w:rsidRPr="00F9245C">
                              <w:rPr>
                                <w:sz w:val="23"/>
                                <w:szCs w:val="23"/>
                              </w:rPr>
                              <w:t xml:space="preserve">24 </w:t>
                            </w:r>
                            <w:r w:rsidRPr="00F9245C">
                              <w:rPr>
                                <w:sz w:val="23"/>
                                <w:szCs w:val="23"/>
                              </w:rPr>
                              <w:t>-</w:t>
                            </w:r>
                            <w:r w:rsidR="00F9245C" w:rsidRPr="00F9245C">
                              <w:rPr>
                                <w:sz w:val="23"/>
                                <w:szCs w:val="23"/>
                              </w:rPr>
                              <w:t xml:space="preserve"> 27</w:t>
                            </w:r>
                            <w:r w:rsidRPr="00F9245C">
                              <w:rPr>
                                <w:sz w:val="23"/>
                                <w:szCs w:val="23"/>
                              </w:rPr>
                              <w:t>, 202</w:t>
                            </w:r>
                            <w:r w:rsidR="00F9245C" w:rsidRPr="00F9245C">
                              <w:rPr>
                                <w:sz w:val="23"/>
                                <w:szCs w:val="23"/>
                              </w:rPr>
                              <w:t>5</w:t>
                            </w:r>
                            <w:r w:rsidRPr="00F9245C">
                              <w:rPr>
                                <w:sz w:val="23"/>
                                <w:szCs w:val="23"/>
                              </w:rPr>
                              <w:t>)</w:t>
                            </w:r>
                            <w:r w:rsidRPr="00F9245C">
                              <w:rPr>
                                <w:color w:val="6F2F9F"/>
                                <w:sz w:val="23"/>
                                <w:szCs w:val="23"/>
                              </w:rPr>
                              <w:t xml:space="preserve"> </w:t>
                            </w:r>
                          </w:p>
                          <w:p w14:paraId="2B7CE230" w14:textId="07F48501" w:rsidR="00F9245C" w:rsidRPr="00E95629" w:rsidRDefault="009D700C" w:rsidP="009D700C">
                            <w:pPr>
                              <w:pStyle w:val="Default"/>
                              <w:jc w:val="both"/>
                              <w:rPr>
                                <w:b/>
                                <w:bCs/>
                                <w:color w:val="auto"/>
                                <w:sz w:val="23"/>
                                <w:szCs w:val="23"/>
                              </w:rPr>
                            </w:pPr>
                            <w:r w:rsidRPr="00E95629">
                              <w:rPr>
                                <w:b/>
                                <w:bCs/>
                                <w:color w:val="auto"/>
                                <w:sz w:val="23"/>
                                <w:szCs w:val="23"/>
                              </w:rPr>
                              <w:t xml:space="preserve">Day 1 </w:t>
                            </w:r>
                            <w:r w:rsidRPr="00E95629">
                              <w:rPr>
                                <w:color w:val="auto"/>
                                <w:sz w:val="23"/>
                                <w:szCs w:val="23"/>
                              </w:rPr>
                              <w:t>(</w:t>
                            </w:r>
                            <w:r w:rsidR="00F9245C" w:rsidRPr="00E95629">
                              <w:rPr>
                                <w:color w:val="auto"/>
                                <w:sz w:val="23"/>
                                <w:szCs w:val="23"/>
                              </w:rPr>
                              <w:t>Friday</w:t>
                            </w:r>
                            <w:r w:rsidRPr="00E95629">
                              <w:rPr>
                                <w:color w:val="auto"/>
                                <w:sz w:val="23"/>
                                <w:szCs w:val="23"/>
                              </w:rPr>
                              <w:t>, October 2</w:t>
                            </w:r>
                            <w:r w:rsidR="00F9245C" w:rsidRPr="00E95629">
                              <w:rPr>
                                <w:color w:val="auto"/>
                                <w:sz w:val="23"/>
                                <w:szCs w:val="23"/>
                              </w:rPr>
                              <w:t>4</w:t>
                            </w:r>
                            <w:r w:rsidRPr="00E95629">
                              <w:rPr>
                                <w:color w:val="auto"/>
                                <w:sz w:val="23"/>
                                <w:szCs w:val="23"/>
                              </w:rPr>
                              <w:t>):</w:t>
                            </w:r>
                            <w:r w:rsidR="00F9245C" w:rsidRPr="00E95629">
                              <w:rPr>
                                <w:color w:val="auto"/>
                                <w:sz w:val="23"/>
                                <w:szCs w:val="23"/>
                              </w:rPr>
                              <w:t xml:space="preserve"> </w:t>
                            </w:r>
                            <w:r w:rsidRPr="00E95629">
                              <w:rPr>
                                <w:b/>
                                <w:bCs/>
                                <w:color w:val="auto"/>
                                <w:sz w:val="23"/>
                                <w:szCs w:val="23"/>
                              </w:rPr>
                              <w:t xml:space="preserve">Doctoral </w:t>
                            </w:r>
                            <w:r w:rsidR="00790D9D">
                              <w:rPr>
                                <w:b/>
                                <w:bCs/>
                                <w:color w:val="auto"/>
                                <w:sz w:val="23"/>
                                <w:szCs w:val="23"/>
                              </w:rPr>
                              <w:t>Student</w:t>
                            </w:r>
                            <w:r w:rsidRPr="00E95629">
                              <w:rPr>
                                <w:b/>
                                <w:bCs/>
                                <w:color w:val="auto"/>
                                <w:sz w:val="23"/>
                                <w:szCs w:val="23"/>
                              </w:rPr>
                              <w:t xml:space="preserve"> Session</w:t>
                            </w:r>
                            <w:r w:rsidR="00790D9D">
                              <w:rPr>
                                <w:b/>
                                <w:bCs/>
                                <w:color w:val="auto"/>
                                <w:sz w:val="23"/>
                                <w:szCs w:val="23"/>
                              </w:rPr>
                              <w:t>s</w:t>
                            </w:r>
                            <w:r w:rsidRPr="00E95629">
                              <w:rPr>
                                <w:b/>
                                <w:bCs/>
                                <w:color w:val="auto"/>
                                <w:sz w:val="23"/>
                                <w:szCs w:val="23"/>
                              </w:rPr>
                              <w:t xml:space="preserve"> (</w:t>
                            </w:r>
                            <w:r w:rsidRPr="00E95629">
                              <w:rPr>
                                <w:color w:val="auto"/>
                                <w:sz w:val="23"/>
                                <w:szCs w:val="23"/>
                              </w:rPr>
                              <w:t>for the later-stage doctoral students and Ph.D. candidates</w:t>
                            </w:r>
                            <w:r w:rsidRPr="00E95629">
                              <w:rPr>
                                <w:b/>
                                <w:bCs/>
                                <w:color w:val="auto"/>
                                <w:sz w:val="23"/>
                                <w:szCs w:val="23"/>
                              </w:rPr>
                              <w:t xml:space="preserve">), </w:t>
                            </w:r>
                            <w:r w:rsidRPr="00E95629">
                              <w:rPr>
                                <w:color w:val="auto"/>
                                <w:sz w:val="23"/>
                                <w:szCs w:val="23"/>
                              </w:rPr>
                              <w:t xml:space="preserve">Doctoral Seminar, </w:t>
                            </w:r>
                            <w:r w:rsidRPr="00E95629">
                              <w:rPr>
                                <w:b/>
                                <w:bCs/>
                                <w:color w:val="auto"/>
                                <w:sz w:val="23"/>
                                <w:szCs w:val="23"/>
                              </w:rPr>
                              <w:t xml:space="preserve">Board of Directors Meeting </w:t>
                            </w:r>
                          </w:p>
                          <w:p w14:paraId="70FE183D" w14:textId="7DF02E5A" w:rsidR="009D700C" w:rsidRPr="00E95629" w:rsidRDefault="009D700C" w:rsidP="009D700C">
                            <w:pPr>
                              <w:pStyle w:val="Default"/>
                              <w:jc w:val="both"/>
                              <w:rPr>
                                <w:color w:val="auto"/>
                                <w:sz w:val="23"/>
                                <w:szCs w:val="23"/>
                              </w:rPr>
                            </w:pPr>
                            <w:r w:rsidRPr="00E95629">
                              <w:rPr>
                                <w:b/>
                                <w:bCs/>
                                <w:color w:val="auto"/>
                                <w:sz w:val="23"/>
                                <w:szCs w:val="23"/>
                              </w:rPr>
                              <w:t xml:space="preserve">Day 2 </w:t>
                            </w:r>
                            <w:r w:rsidRPr="00E95629">
                              <w:rPr>
                                <w:color w:val="auto"/>
                                <w:sz w:val="23"/>
                                <w:szCs w:val="23"/>
                              </w:rPr>
                              <w:t>(</w:t>
                            </w:r>
                            <w:r w:rsidR="00F9245C" w:rsidRPr="00E95629">
                              <w:rPr>
                                <w:color w:val="auto"/>
                                <w:sz w:val="23"/>
                                <w:szCs w:val="23"/>
                              </w:rPr>
                              <w:t>Saturday</w:t>
                            </w:r>
                            <w:r w:rsidRPr="00E95629">
                              <w:rPr>
                                <w:color w:val="auto"/>
                                <w:sz w:val="23"/>
                                <w:szCs w:val="23"/>
                              </w:rPr>
                              <w:t>, October 2</w:t>
                            </w:r>
                            <w:r w:rsidR="00F9245C" w:rsidRPr="00E95629">
                              <w:rPr>
                                <w:color w:val="auto"/>
                                <w:sz w:val="23"/>
                                <w:szCs w:val="23"/>
                              </w:rPr>
                              <w:t>5</w:t>
                            </w:r>
                            <w:r w:rsidRPr="00E95629">
                              <w:rPr>
                                <w:color w:val="auto"/>
                                <w:sz w:val="23"/>
                                <w:szCs w:val="23"/>
                              </w:rPr>
                              <w:t>):</w:t>
                            </w:r>
                            <w:r w:rsidR="00F9245C" w:rsidRPr="00E95629">
                              <w:rPr>
                                <w:color w:val="auto"/>
                                <w:sz w:val="23"/>
                                <w:szCs w:val="23"/>
                              </w:rPr>
                              <w:t xml:space="preserve"> </w:t>
                            </w:r>
                            <w:r w:rsidRPr="00E95629">
                              <w:rPr>
                                <w:color w:val="auto"/>
                                <w:sz w:val="23"/>
                                <w:szCs w:val="23"/>
                              </w:rPr>
                              <w:t xml:space="preserve">Plenary Session, </w:t>
                            </w:r>
                            <w:r w:rsidRPr="00E95629">
                              <w:rPr>
                                <w:b/>
                                <w:bCs/>
                                <w:color w:val="auto"/>
                                <w:sz w:val="23"/>
                                <w:szCs w:val="23"/>
                              </w:rPr>
                              <w:t xml:space="preserve">Academic Paper Sessions </w:t>
                            </w:r>
                          </w:p>
                          <w:p w14:paraId="5EF4BCF7" w14:textId="05FCEE91" w:rsidR="009D700C" w:rsidRPr="00E95629" w:rsidRDefault="00F9245C" w:rsidP="009D700C">
                            <w:pPr>
                              <w:pStyle w:val="Default"/>
                              <w:jc w:val="both"/>
                              <w:rPr>
                                <w:color w:val="auto"/>
                                <w:sz w:val="23"/>
                                <w:szCs w:val="23"/>
                              </w:rPr>
                            </w:pPr>
                            <w:r w:rsidRPr="00E95629">
                              <w:rPr>
                                <w:b/>
                                <w:bCs/>
                                <w:color w:val="auto"/>
                                <w:sz w:val="23"/>
                                <w:szCs w:val="23"/>
                              </w:rPr>
                              <w:t>Day 3</w:t>
                            </w:r>
                            <w:r w:rsidRPr="00E95629">
                              <w:rPr>
                                <w:color w:val="auto"/>
                                <w:sz w:val="23"/>
                                <w:szCs w:val="23"/>
                              </w:rPr>
                              <w:t xml:space="preserve"> </w:t>
                            </w:r>
                            <w:r w:rsidR="009D700C" w:rsidRPr="00E95629">
                              <w:rPr>
                                <w:color w:val="auto"/>
                                <w:sz w:val="23"/>
                                <w:szCs w:val="23"/>
                              </w:rPr>
                              <w:t>(</w:t>
                            </w:r>
                            <w:r w:rsidRPr="00E95629">
                              <w:rPr>
                                <w:color w:val="auto"/>
                                <w:sz w:val="23"/>
                                <w:szCs w:val="23"/>
                              </w:rPr>
                              <w:t>Sunday</w:t>
                            </w:r>
                            <w:r w:rsidR="009D700C" w:rsidRPr="00E95629">
                              <w:rPr>
                                <w:color w:val="auto"/>
                                <w:sz w:val="23"/>
                                <w:szCs w:val="23"/>
                              </w:rPr>
                              <w:t xml:space="preserve">, October </w:t>
                            </w:r>
                            <w:r w:rsidRPr="00E95629">
                              <w:rPr>
                                <w:color w:val="auto"/>
                                <w:sz w:val="23"/>
                                <w:szCs w:val="23"/>
                              </w:rPr>
                              <w:t>26</w:t>
                            </w:r>
                            <w:r w:rsidR="009D700C" w:rsidRPr="00E95629">
                              <w:rPr>
                                <w:color w:val="auto"/>
                                <w:sz w:val="23"/>
                                <w:szCs w:val="23"/>
                              </w:rPr>
                              <w:t>):</w:t>
                            </w:r>
                            <w:r w:rsidRPr="00E95629">
                              <w:rPr>
                                <w:color w:val="auto"/>
                                <w:sz w:val="23"/>
                                <w:szCs w:val="23"/>
                              </w:rPr>
                              <w:t xml:space="preserve"> </w:t>
                            </w:r>
                            <w:r w:rsidR="009D700C" w:rsidRPr="00E95629">
                              <w:rPr>
                                <w:b/>
                                <w:bCs/>
                                <w:color w:val="auto"/>
                                <w:sz w:val="23"/>
                                <w:szCs w:val="23"/>
                              </w:rPr>
                              <w:t>Academic Paper Sessions</w:t>
                            </w:r>
                            <w:r w:rsidR="009D700C" w:rsidRPr="00E95629">
                              <w:rPr>
                                <w:color w:val="auto"/>
                                <w:sz w:val="23"/>
                                <w:szCs w:val="23"/>
                              </w:rPr>
                              <w:t xml:space="preserve">, 2-3 Forums </w:t>
                            </w:r>
                          </w:p>
                          <w:p w14:paraId="6E0243A4" w14:textId="5E5F673E" w:rsidR="009D700C" w:rsidRPr="00C43CF7" w:rsidRDefault="009D700C" w:rsidP="00F9245C">
                            <w:pPr>
                              <w:jc w:val="both"/>
                              <w:rPr>
                                <w:rFonts w:ascii="Times New Roman" w:hAnsi="Times New Roman" w:cs="Times New Roman"/>
                                <w:color w:val="C00000"/>
                                <w:sz w:val="23"/>
                                <w:szCs w:val="23"/>
                              </w:rPr>
                            </w:pPr>
                            <w:r w:rsidRPr="00E95629">
                              <w:rPr>
                                <w:rFonts w:ascii="Times New Roman" w:hAnsi="Times New Roman" w:cs="Times New Roman"/>
                                <w:b/>
                                <w:bCs/>
                                <w:sz w:val="23"/>
                                <w:szCs w:val="23"/>
                              </w:rPr>
                              <w:t xml:space="preserve">Day 4 </w:t>
                            </w:r>
                            <w:r w:rsidR="00F9245C" w:rsidRPr="00E95629">
                              <w:rPr>
                                <w:rFonts w:ascii="Times New Roman" w:hAnsi="Times New Roman" w:cs="Times New Roman"/>
                                <w:b/>
                                <w:bCs/>
                                <w:sz w:val="23"/>
                                <w:szCs w:val="23"/>
                              </w:rPr>
                              <w:t xml:space="preserve"> </w:t>
                            </w:r>
                            <w:r w:rsidRPr="00E95629">
                              <w:rPr>
                                <w:rFonts w:ascii="Times New Roman" w:hAnsi="Times New Roman" w:cs="Times New Roman"/>
                                <w:sz w:val="23"/>
                                <w:szCs w:val="23"/>
                              </w:rPr>
                              <w:t>(</w:t>
                            </w:r>
                            <w:r w:rsidR="00F9245C" w:rsidRPr="00E95629">
                              <w:rPr>
                                <w:rFonts w:ascii="Times New Roman" w:hAnsi="Times New Roman" w:cs="Times New Roman"/>
                                <w:sz w:val="23"/>
                                <w:szCs w:val="23"/>
                              </w:rPr>
                              <w:t>Monday</w:t>
                            </w:r>
                            <w:r w:rsidRPr="00E95629">
                              <w:rPr>
                                <w:rFonts w:ascii="Times New Roman" w:hAnsi="Times New Roman" w:cs="Times New Roman"/>
                                <w:sz w:val="23"/>
                                <w:szCs w:val="23"/>
                              </w:rPr>
                              <w:t xml:space="preserve">, October </w:t>
                            </w:r>
                            <w:r w:rsidR="00F9245C" w:rsidRPr="00E95629">
                              <w:rPr>
                                <w:rFonts w:ascii="Times New Roman" w:hAnsi="Times New Roman" w:cs="Times New Roman"/>
                                <w:sz w:val="23"/>
                                <w:szCs w:val="23"/>
                              </w:rPr>
                              <w:t>27</w:t>
                            </w:r>
                            <w:r w:rsidRPr="00E95629">
                              <w:rPr>
                                <w:rFonts w:ascii="Times New Roman" w:hAnsi="Times New Roman" w:cs="Times New Roman"/>
                                <w:sz w:val="23"/>
                                <w:szCs w:val="23"/>
                              </w:rPr>
                              <w:t>)</w:t>
                            </w:r>
                            <w:r w:rsidRPr="00E95629">
                              <w:rPr>
                                <w:rFonts w:ascii="Times New Roman" w:hAnsi="Times New Roman" w:cs="Times New Roman"/>
                                <w:b/>
                                <w:bCs/>
                                <w:sz w:val="23"/>
                                <w:szCs w:val="23"/>
                              </w:rPr>
                              <w:t>:</w:t>
                            </w:r>
                            <w:r w:rsidR="00F9245C" w:rsidRPr="00E95629">
                              <w:rPr>
                                <w:rFonts w:ascii="Times New Roman" w:hAnsi="Times New Roman" w:cs="Times New Roman"/>
                                <w:b/>
                                <w:bCs/>
                                <w:sz w:val="23"/>
                                <w:szCs w:val="23"/>
                              </w:rPr>
                              <w:t xml:space="preserve"> </w:t>
                            </w:r>
                            <w:r w:rsidRPr="00E95629">
                              <w:rPr>
                                <w:rFonts w:ascii="Times New Roman" w:hAnsi="Times New Roman" w:cs="Times New Roman"/>
                                <w:b/>
                                <w:bCs/>
                                <w:sz w:val="23"/>
                                <w:szCs w:val="23"/>
                              </w:rPr>
                              <w:t xml:space="preserve">Company </w:t>
                            </w:r>
                            <w:r w:rsidR="00E95629" w:rsidRPr="00E95629">
                              <w:rPr>
                                <w:rFonts w:ascii="Times New Roman" w:hAnsi="Times New Roman" w:cs="Times New Roman"/>
                                <w:b/>
                                <w:bCs/>
                                <w:sz w:val="23"/>
                                <w:szCs w:val="23"/>
                              </w:rPr>
                              <w:t>Visit</w:t>
                            </w:r>
                            <w:r w:rsidRPr="00E95629">
                              <w:rPr>
                                <w:rFonts w:ascii="Times New Roman" w:hAnsi="Times New Roman" w:cs="Times New Roman"/>
                                <w:b/>
                                <w:bCs/>
                                <w:sz w:val="23"/>
                                <w:szCs w:val="23"/>
                              </w:rPr>
                              <w:t xml:space="preserve"> </w:t>
                            </w:r>
                            <w:r w:rsidR="00230221" w:rsidRPr="00C43CF7">
                              <w:rPr>
                                <w:rFonts w:ascii="Times New Roman" w:hAnsi="Times New Roman" w:cs="Times New Roman"/>
                                <w:b/>
                                <w:bCs/>
                                <w:color w:val="C00000"/>
                                <w:sz w:val="23"/>
                                <w:szCs w:val="23"/>
                              </w:rPr>
                              <w:t>(Tentative Place – TRX Affin Bank &amp; TRX – Digital Transformation – Initial agreement received)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D8601C" id="_x0000_t202" coordsize="21600,21600" o:spt="202" path="m,l,21600r21600,l21600,xe">
                <v:stroke joinstyle="miter"/>
                <v:path gradientshapeok="t" o:connecttype="rect"/>
              </v:shapetype>
              <v:shape id="Text Box 2" o:spid="_x0000_s1026" type="#_x0000_t202" style="position:absolute;margin-left:0;margin-top:.65pt;width:453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" strokecolor="#5b9bd5 [3208]" strokeweight="2.25pt">
                <v:textbox style="mso-fit-shape-to-text:t">
                  <w:txbxContent>
                    <w:p w14:paraId="636F0A7F" w14:textId="4F1DDF91" w:rsidR="009D700C" w:rsidRPr="00F9245C" w:rsidRDefault="009D700C" w:rsidP="009D700C">
                      <w:pPr>
                        <w:pStyle w:val="Default"/>
                        <w:jc w:val="both"/>
                        <w:rPr>
                          <w:sz w:val="23"/>
                          <w:szCs w:val="23"/>
                        </w:rPr>
                      </w:pPr>
                      <w:r w:rsidRPr="00F9245C">
                        <w:rPr>
                          <w:b/>
                          <w:bCs/>
                          <w:sz w:val="23"/>
                          <w:szCs w:val="23"/>
                        </w:rPr>
                        <w:t xml:space="preserve">The 2025 Annual Conference of the Asia-Pacific Management Accounting Association (APMAA 2025) </w:t>
                      </w:r>
                      <w:r w:rsidRPr="00F9245C">
                        <w:rPr>
                          <w:sz w:val="23"/>
                          <w:szCs w:val="23"/>
                        </w:rPr>
                        <w:t xml:space="preserve">is set to be held at </w:t>
                      </w:r>
                      <w:r w:rsidR="00790D9D">
                        <w:rPr>
                          <w:sz w:val="23"/>
                          <w:szCs w:val="23"/>
                        </w:rPr>
                        <w:t>Universiti Teknologi MARA (</w:t>
                      </w:r>
                      <w:r w:rsidRPr="00F9245C">
                        <w:rPr>
                          <w:sz w:val="23"/>
                          <w:szCs w:val="23"/>
                        </w:rPr>
                        <w:t>UiTM</w:t>
                      </w:r>
                      <w:r w:rsidR="00790D9D">
                        <w:rPr>
                          <w:sz w:val="23"/>
                          <w:szCs w:val="23"/>
                        </w:rPr>
                        <w:t>)</w:t>
                      </w:r>
                      <w:r w:rsidRPr="00F9245C">
                        <w:rPr>
                          <w:sz w:val="23"/>
                          <w:szCs w:val="23"/>
                        </w:rPr>
                        <w:t xml:space="preserve"> Shah Alam, Malaysia, </w:t>
                      </w:r>
                      <w:r w:rsidRPr="00F9245C">
                        <w:rPr>
                          <w:b/>
                          <w:bCs/>
                          <w:sz w:val="23"/>
                          <w:szCs w:val="23"/>
                        </w:rPr>
                        <w:t>from October 24 (Friday) to October 27 (Monday), 2025</w:t>
                      </w:r>
                      <w:r w:rsidRPr="00F9245C">
                        <w:rPr>
                          <w:sz w:val="23"/>
                          <w:szCs w:val="23"/>
                        </w:rPr>
                        <w:t xml:space="preserve">. This year, we are pleased to offer the conference </w:t>
                      </w:r>
                      <w:r w:rsidRPr="00F9245C">
                        <w:rPr>
                          <w:b/>
                          <w:bCs/>
                          <w:sz w:val="23"/>
                          <w:szCs w:val="23"/>
                        </w:rPr>
                        <w:t xml:space="preserve">in a hybrid format. </w:t>
                      </w:r>
                      <w:r w:rsidRPr="00F9245C">
                        <w:rPr>
                          <w:sz w:val="23"/>
                          <w:szCs w:val="23"/>
                        </w:rPr>
                        <w:t>The conference theme is "</w:t>
                      </w:r>
                      <w:r w:rsidR="00F9245C" w:rsidRPr="00E95629">
                        <w:rPr>
                          <w:b/>
                          <w:bCs/>
                          <w:i/>
                          <w:iCs/>
                          <w:sz w:val="23"/>
                          <w:szCs w:val="23"/>
                        </w:rPr>
                        <w:t>Management Accounting in Dynamic and Changing Business Landscapes</w:t>
                      </w:r>
                      <w:r w:rsidRPr="00F9245C">
                        <w:rPr>
                          <w:sz w:val="23"/>
                          <w:szCs w:val="23"/>
                        </w:rPr>
                        <w:t>." As is customary, APMAA 202</w:t>
                      </w:r>
                      <w:r w:rsidR="00F9245C" w:rsidRPr="00F9245C">
                        <w:rPr>
                          <w:sz w:val="23"/>
                          <w:szCs w:val="23"/>
                        </w:rPr>
                        <w:t>5</w:t>
                      </w:r>
                      <w:r w:rsidRPr="00F9245C">
                        <w:rPr>
                          <w:sz w:val="23"/>
                          <w:szCs w:val="23"/>
                        </w:rPr>
                        <w:t xml:space="preserve"> encompasses diverse subject areas, welcoming manuscripts covering </w:t>
                      </w:r>
                      <w:r w:rsidR="00790D9D">
                        <w:rPr>
                          <w:sz w:val="23"/>
                          <w:szCs w:val="23"/>
                        </w:rPr>
                        <w:t>various</w:t>
                      </w:r>
                      <w:r w:rsidRPr="00F9245C">
                        <w:rPr>
                          <w:sz w:val="23"/>
                          <w:szCs w:val="23"/>
                        </w:rPr>
                        <w:t xml:space="preserve"> accounting topics. We enthusiastically invite potential authors to contribute their research products, playing a pivotal role in shaping the program of the 202</w:t>
                      </w:r>
                      <w:r w:rsidR="00983EDD">
                        <w:rPr>
                          <w:rFonts w:hint="eastAsia"/>
                          <w:sz w:val="23"/>
                          <w:szCs w:val="23"/>
                          <w:lang w:eastAsia="ja-JP"/>
                        </w:rPr>
                        <w:t>5</w:t>
                      </w:r>
                      <w:r w:rsidRPr="00F9245C">
                        <w:rPr>
                          <w:sz w:val="23"/>
                          <w:szCs w:val="23"/>
                        </w:rPr>
                        <w:t xml:space="preserve"> conference. </w:t>
                      </w:r>
                    </w:p>
                    <w:p w14:paraId="35F2930A" w14:textId="77777777" w:rsidR="009D700C" w:rsidRPr="00F9245C" w:rsidRDefault="009D700C" w:rsidP="009D700C">
                      <w:pPr>
                        <w:pStyle w:val="Default"/>
                        <w:jc w:val="both"/>
                        <w:rPr>
                          <w:sz w:val="23"/>
                          <w:szCs w:val="23"/>
                        </w:rPr>
                      </w:pPr>
                    </w:p>
                    <w:p w14:paraId="35FFA580" w14:textId="156FF81E" w:rsidR="009D700C" w:rsidRPr="00F9245C" w:rsidRDefault="009D700C" w:rsidP="009D700C">
                      <w:pPr>
                        <w:pStyle w:val="Default"/>
                        <w:jc w:val="both"/>
                        <w:rPr>
                          <w:sz w:val="23"/>
                          <w:szCs w:val="23"/>
                        </w:rPr>
                      </w:pPr>
                      <w:r w:rsidRPr="00F9245C">
                        <w:rPr>
                          <w:b/>
                          <w:bCs/>
                          <w:sz w:val="23"/>
                          <w:szCs w:val="23"/>
                        </w:rPr>
                        <w:t xml:space="preserve">Summary Program </w:t>
                      </w:r>
                      <w:r w:rsidRPr="00F9245C">
                        <w:rPr>
                          <w:sz w:val="23"/>
                          <w:szCs w:val="23"/>
                        </w:rPr>
                        <w:t xml:space="preserve">(October </w:t>
                      </w:r>
                      <w:r w:rsidR="00F9245C" w:rsidRPr="00F9245C">
                        <w:rPr>
                          <w:sz w:val="23"/>
                          <w:szCs w:val="23"/>
                        </w:rPr>
                        <w:t xml:space="preserve">24 </w:t>
                      </w:r>
                      <w:r w:rsidRPr="00F9245C">
                        <w:rPr>
                          <w:sz w:val="23"/>
                          <w:szCs w:val="23"/>
                        </w:rPr>
                        <w:t>-</w:t>
                      </w:r>
                      <w:r w:rsidR="00F9245C" w:rsidRPr="00F9245C">
                        <w:rPr>
                          <w:sz w:val="23"/>
                          <w:szCs w:val="23"/>
                        </w:rPr>
                        <w:t xml:space="preserve"> 27</w:t>
                      </w:r>
                      <w:r w:rsidRPr="00F9245C">
                        <w:rPr>
                          <w:sz w:val="23"/>
                          <w:szCs w:val="23"/>
                        </w:rPr>
                        <w:t>, 202</w:t>
                      </w:r>
                      <w:r w:rsidR="00F9245C" w:rsidRPr="00F9245C">
                        <w:rPr>
                          <w:sz w:val="23"/>
                          <w:szCs w:val="23"/>
                        </w:rPr>
                        <w:t>5</w:t>
                      </w:r>
                      <w:r w:rsidRPr="00F9245C">
                        <w:rPr>
                          <w:sz w:val="23"/>
                          <w:szCs w:val="23"/>
                        </w:rPr>
                        <w:t>)</w:t>
                      </w:r>
                      <w:r w:rsidRPr="00F9245C">
                        <w:rPr>
                          <w:color w:val="6F2F9F"/>
                          <w:sz w:val="23"/>
                          <w:szCs w:val="23"/>
                        </w:rPr>
                        <w:t xml:space="preserve"> </w:t>
                      </w:r>
                    </w:p>
                    <w:p w14:paraId="2B7CE230" w14:textId="07F48501" w:rsidR="00F9245C" w:rsidRPr="00E95629" w:rsidRDefault="009D700C" w:rsidP="009D700C">
                      <w:pPr>
                        <w:pStyle w:val="Default"/>
                        <w:jc w:val="both"/>
                        <w:rPr>
                          <w:b/>
                          <w:bCs/>
                          <w:color w:val="auto"/>
                          <w:sz w:val="23"/>
                          <w:szCs w:val="23"/>
                        </w:rPr>
                      </w:pPr>
                      <w:r w:rsidRPr="00E95629">
                        <w:rPr>
                          <w:b/>
                          <w:bCs/>
                          <w:color w:val="auto"/>
                          <w:sz w:val="23"/>
                          <w:szCs w:val="23"/>
                        </w:rPr>
                        <w:t xml:space="preserve">Day 1 </w:t>
                      </w:r>
                      <w:r w:rsidRPr="00E95629">
                        <w:rPr>
                          <w:color w:val="auto"/>
                          <w:sz w:val="23"/>
                          <w:szCs w:val="23"/>
                        </w:rPr>
                        <w:t>(</w:t>
                      </w:r>
                      <w:r w:rsidR="00F9245C" w:rsidRPr="00E95629">
                        <w:rPr>
                          <w:color w:val="auto"/>
                          <w:sz w:val="23"/>
                          <w:szCs w:val="23"/>
                        </w:rPr>
                        <w:t>Friday</w:t>
                      </w:r>
                      <w:r w:rsidRPr="00E95629">
                        <w:rPr>
                          <w:color w:val="auto"/>
                          <w:sz w:val="23"/>
                          <w:szCs w:val="23"/>
                        </w:rPr>
                        <w:t>, October 2</w:t>
                      </w:r>
                      <w:r w:rsidR="00F9245C" w:rsidRPr="00E95629">
                        <w:rPr>
                          <w:color w:val="auto"/>
                          <w:sz w:val="23"/>
                          <w:szCs w:val="23"/>
                        </w:rPr>
                        <w:t>4</w:t>
                      </w:r>
                      <w:r w:rsidRPr="00E95629">
                        <w:rPr>
                          <w:color w:val="auto"/>
                          <w:sz w:val="23"/>
                          <w:szCs w:val="23"/>
                        </w:rPr>
                        <w:t>):</w:t>
                      </w:r>
                      <w:r w:rsidR="00F9245C" w:rsidRPr="00E95629">
                        <w:rPr>
                          <w:color w:val="auto"/>
                          <w:sz w:val="23"/>
                          <w:szCs w:val="23"/>
                        </w:rPr>
                        <w:t xml:space="preserve"> </w:t>
                      </w:r>
                      <w:r w:rsidRPr="00E95629">
                        <w:rPr>
                          <w:b/>
                          <w:bCs/>
                          <w:color w:val="auto"/>
                          <w:sz w:val="23"/>
                          <w:szCs w:val="23"/>
                        </w:rPr>
                        <w:t xml:space="preserve">Doctoral </w:t>
                      </w:r>
                      <w:r w:rsidR="00790D9D">
                        <w:rPr>
                          <w:b/>
                          <w:bCs/>
                          <w:color w:val="auto"/>
                          <w:sz w:val="23"/>
                          <w:szCs w:val="23"/>
                        </w:rPr>
                        <w:t>Student</w:t>
                      </w:r>
                      <w:r w:rsidRPr="00E95629">
                        <w:rPr>
                          <w:b/>
                          <w:bCs/>
                          <w:color w:val="auto"/>
                          <w:sz w:val="23"/>
                          <w:szCs w:val="23"/>
                        </w:rPr>
                        <w:t xml:space="preserve"> Session</w:t>
                      </w:r>
                      <w:r w:rsidR="00790D9D">
                        <w:rPr>
                          <w:b/>
                          <w:bCs/>
                          <w:color w:val="auto"/>
                          <w:sz w:val="23"/>
                          <w:szCs w:val="23"/>
                        </w:rPr>
                        <w:t>s</w:t>
                      </w:r>
                      <w:r w:rsidRPr="00E95629">
                        <w:rPr>
                          <w:b/>
                          <w:bCs/>
                          <w:color w:val="auto"/>
                          <w:sz w:val="23"/>
                          <w:szCs w:val="23"/>
                        </w:rPr>
                        <w:t xml:space="preserve"> (</w:t>
                      </w:r>
                      <w:r w:rsidRPr="00E95629">
                        <w:rPr>
                          <w:color w:val="auto"/>
                          <w:sz w:val="23"/>
                          <w:szCs w:val="23"/>
                        </w:rPr>
                        <w:t>for the later-stage doctoral students and Ph.D. candidates</w:t>
                      </w:r>
                      <w:r w:rsidRPr="00E95629">
                        <w:rPr>
                          <w:b/>
                          <w:bCs/>
                          <w:color w:val="auto"/>
                          <w:sz w:val="23"/>
                          <w:szCs w:val="23"/>
                        </w:rPr>
                        <w:t xml:space="preserve">), </w:t>
                      </w:r>
                      <w:r w:rsidRPr="00E95629">
                        <w:rPr>
                          <w:color w:val="auto"/>
                          <w:sz w:val="23"/>
                          <w:szCs w:val="23"/>
                        </w:rPr>
                        <w:t xml:space="preserve">Doctoral Seminar, </w:t>
                      </w:r>
                      <w:r w:rsidRPr="00E95629">
                        <w:rPr>
                          <w:b/>
                          <w:bCs/>
                          <w:color w:val="auto"/>
                          <w:sz w:val="23"/>
                          <w:szCs w:val="23"/>
                        </w:rPr>
                        <w:t xml:space="preserve">Board of Directors Meeting </w:t>
                      </w:r>
                    </w:p>
                    <w:p w14:paraId="70FE183D" w14:textId="7DF02E5A" w:rsidR="009D700C" w:rsidRPr="00E95629" w:rsidRDefault="009D700C" w:rsidP="009D700C">
                      <w:pPr>
                        <w:pStyle w:val="Default"/>
                        <w:jc w:val="both"/>
                        <w:rPr>
                          <w:color w:val="auto"/>
                          <w:sz w:val="23"/>
                          <w:szCs w:val="23"/>
                        </w:rPr>
                      </w:pPr>
                      <w:r w:rsidRPr="00E95629">
                        <w:rPr>
                          <w:b/>
                          <w:bCs/>
                          <w:color w:val="auto"/>
                          <w:sz w:val="23"/>
                          <w:szCs w:val="23"/>
                        </w:rPr>
                        <w:t xml:space="preserve">Day 2 </w:t>
                      </w:r>
                      <w:r w:rsidRPr="00E95629">
                        <w:rPr>
                          <w:color w:val="auto"/>
                          <w:sz w:val="23"/>
                          <w:szCs w:val="23"/>
                        </w:rPr>
                        <w:t>(</w:t>
                      </w:r>
                      <w:r w:rsidR="00F9245C" w:rsidRPr="00E95629">
                        <w:rPr>
                          <w:color w:val="auto"/>
                          <w:sz w:val="23"/>
                          <w:szCs w:val="23"/>
                        </w:rPr>
                        <w:t>Saturday</w:t>
                      </w:r>
                      <w:r w:rsidRPr="00E95629">
                        <w:rPr>
                          <w:color w:val="auto"/>
                          <w:sz w:val="23"/>
                          <w:szCs w:val="23"/>
                        </w:rPr>
                        <w:t>, October 2</w:t>
                      </w:r>
                      <w:r w:rsidR="00F9245C" w:rsidRPr="00E95629">
                        <w:rPr>
                          <w:color w:val="auto"/>
                          <w:sz w:val="23"/>
                          <w:szCs w:val="23"/>
                        </w:rPr>
                        <w:t>5</w:t>
                      </w:r>
                      <w:r w:rsidRPr="00E95629">
                        <w:rPr>
                          <w:color w:val="auto"/>
                          <w:sz w:val="23"/>
                          <w:szCs w:val="23"/>
                        </w:rPr>
                        <w:t>):</w:t>
                      </w:r>
                      <w:r w:rsidR="00F9245C" w:rsidRPr="00E95629">
                        <w:rPr>
                          <w:color w:val="auto"/>
                          <w:sz w:val="23"/>
                          <w:szCs w:val="23"/>
                        </w:rPr>
                        <w:t xml:space="preserve"> </w:t>
                      </w:r>
                      <w:r w:rsidRPr="00E95629">
                        <w:rPr>
                          <w:color w:val="auto"/>
                          <w:sz w:val="23"/>
                          <w:szCs w:val="23"/>
                        </w:rPr>
                        <w:t xml:space="preserve">Plenary Session, </w:t>
                      </w:r>
                      <w:r w:rsidRPr="00E95629">
                        <w:rPr>
                          <w:b/>
                          <w:bCs/>
                          <w:color w:val="auto"/>
                          <w:sz w:val="23"/>
                          <w:szCs w:val="23"/>
                        </w:rPr>
                        <w:t xml:space="preserve">Academic Paper Sessions </w:t>
                      </w:r>
                    </w:p>
                    <w:p w14:paraId="5EF4BCF7" w14:textId="05FCEE91" w:rsidR="009D700C" w:rsidRPr="00E95629" w:rsidRDefault="00F9245C" w:rsidP="009D700C">
                      <w:pPr>
                        <w:pStyle w:val="Default"/>
                        <w:jc w:val="both"/>
                        <w:rPr>
                          <w:color w:val="auto"/>
                          <w:sz w:val="23"/>
                          <w:szCs w:val="23"/>
                        </w:rPr>
                      </w:pPr>
                      <w:r w:rsidRPr="00E95629">
                        <w:rPr>
                          <w:b/>
                          <w:bCs/>
                          <w:color w:val="auto"/>
                          <w:sz w:val="23"/>
                          <w:szCs w:val="23"/>
                        </w:rPr>
                        <w:t>Day 3</w:t>
                      </w:r>
                      <w:r w:rsidRPr="00E95629">
                        <w:rPr>
                          <w:color w:val="auto"/>
                          <w:sz w:val="23"/>
                          <w:szCs w:val="23"/>
                        </w:rPr>
                        <w:t xml:space="preserve"> </w:t>
                      </w:r>
                      <w:r w:rsidR="009D700C" w:rsidRPr="00E95629">
                        <w:rPr>
                          <w:color w:val="auto"/>
                          <w:sz w:val="23"/>
                          <w:szCs w:val="23"/>
                        </w:rPr>
                        <w:t>(</w:t>
                      </w:r>
                      <w:r w:rsidRPr="00E95629">
                        <w:rPr>
                          <w:color w:val="auto"/>
                          <w:sz w:val="23"/>
                          <w:szCs w:val="23"/>
                        </w:rPr>
                        <w:t>Sunday</w:t>
                      </w:r>
                      <w:r w:rsidR="009D700C" w:rsidRPr="00E95629">
                        <w:rPr>
                          <w:color w:val="auto"/>
                          <w:sz w:val="23"/>
                          <w:szCs w:val="23"/>
                        </w:rPr>
                        <w:t xml:space="preserve">, October </w:t>
                      </w:r>
                      <w:r w:rsidRPr="00E95629">
                        <w:rPr>
                          <w:color w:val="auto"/>
                          <w:sz w:val="23"/>
                          <w:szCs w:val="23"/>
                        </w:rPr>
                        <w:t>26</w:t>
                      </w:r>
                      <w:r w:rsidR="009D700C" w:rsidRPr="00E95629">
                        <w:rPr>
                          <w:color w:val="auto"/>
                          <w:sz w:val="23"/>
                          <w:szCs w:val="23"/>
                        </w:rPr>
                        <w:t>):</w:t>
                      </w:r>
                      <w:r w:rsidRPr="00E95629">
                        <w:rPr>
                          <w:color w:val="auto"/>
                          <w:sz w:val="23"/>
                          <w:szCs w:val="23"/>
                        </w:rPr>
                        <w:t xml:space="preserve"> </w:t>
                      </w:r>
                      <w:r w:rsidR="009D700C" w:rsidRPr="00E95629">
                        <w:rPr>
                          <w:b/>
                          <w:bCs/>
                          <w:color w:val="auto"/>
                          <w:sz w:val="23"/>
                          <w:szCs w:val="23"/>
                        </w:rPr>
                        <w:t>Academic Paper Sessions</w:t>
                      </w:r>
                      <w:r w:rsidR="009D700C" w:rsidRPr="00E95629">
                        <w:rPr>
                          <w:color w:val="auto"/>
                          <w:sz w:val="23"/>
                          <w:szCs w:val="23"/>
                        </w:rPr>
                        <w:t xml:space="preserve">, 2-3 Forums </w:t>
                      </w:r>
                    </w:p>
                    <w:p w14:paraId="6E0243A4" w14:textId="5E5F673E" w:rsidR="009D700C" w:rsidRPr="00C43CF7" w:rsidRDefault="009D700C" w:rsidP="00F9245C">
                      <w:pPr>
                        <w:jc w:val="both"/>
                        <w:rPr>
                          <w:rFonts w:ascii="Times New Roman" w:hAnsi="Times New Roman" w:cs="Times New Roman"/>
                          <w:color w:val="C00000"/>
                          <w:sz w:val="23"/>
                          <w:szCs w:val="23"/>
                        </w:rPr>
                      </w:pPr>
                      <w:r w:rsidRPr="00E95629">
                        <w:rPr>
                          <w:rFonts w:ascii="Times New Roman" w:hAnsi="Times New Roman" w:cs="Times New Roman"/>
                          <w:b/>
                          <w:bCs/>
                          <w:sz w:val="23"/>
                          <w:szCs w:val="23"/>
                        </w:rPr>
                        <w:t xml:space="preserve">Day 4 </w:t>
                      </w:r>
                      <w:r w:rsidR="00F9245C" w:rsidRPr="00E95629">
                        <w:rPr>
                          <w:rFonts w:ascii="Times New Roman" w:hAnsi="Times New Roman" w:cs="Times New Roman"/>
                          <w:b/>
                          <w:bCs/>
                          <w:sz w:val="23"/>
                          <w:szCs w:val="23"/>
                        </w:rPr>
                        <w:t xml:space="preserve"> </w:t>
                      </w:r>
                      <w:r w:rsidRPr="00E95629">
                        <w:rPr>
                          <w:rFonts w:ascii="Times New Roman" w:hAnsi="Times New Roman" w:cs="Times New Roman"/>
                          <w:sz w:val="23"/>
                          <w:szCs w:val="23"/>
                        </w:rPr>
                        <w:t>(</w:t>
                      </w:r>
                      <w:r w:rsidR="00F9245C" w:rsidRPr="00E95629">
                        <w:rPr>
                          <w:rFonts w:ascii="Times New Roman" w:hAnsi="Times New Roman" w:cs="Times New Roman"/>
                          <w:sz w:val="23"/>
                          <w:szCs w:val="23"/>
                        </w:rPr>
                        <w:t>Monday</w:t>
                      </w:r>
                      <w:r w:rsidRPr="00E95629">
                        <w:rPr>
                          <w:rFonts w:ascii="Times New Roman" w:hAnsi="Times New Roman" w:cs="Times New Roman"/>
                          <w:sz w:val="23"/>
                          <w:szCs w:val="23"/>
                        </w:rPr>
                        <w:t xml:space="preserve">, October </w:t>
                      </w:r>
                      <w:r w:rsidR="00F9245C" w:rsidRPr="00E95629">
                        <w:rPr>
                          <w:rFonts w:ascii="Times New Roman" w:hAnsi="Times New Roman" w:cs="Times New Roman"/>
                          <w:sz w:val="23"/>
                          <w:szCs w:val="23"/>
                        </w:rPr>
                        <w:t>27</w:t>
                      </w:r>
                      <w:r w:rsidRPr="00E95629">
                        <w:rPr>
                          <w:rFonts w:ascii="Times New Roman" w:hAnsi="Times New Roman" w:cs="Times New Roman"/>
                          <w:sz w:val="23"/>
                          <w:szCs w:val="23"/>
                        </w:rPr>
                        <w:t>)</w:t>
                      </w:r>
                      <w:r w:rsidRPr="00E95629">
                        <w:rPr>
                          <w:rFonts w:ascii="Times New Roman" w:hAnsi="Times New Roman" w:cs="Times New Roman"/>
                          <w:b/>
                          <w:bCs/>
                          <w:sz w:val="23"/>
                          <w:szCs w:val="23"/>
                        </w:rPr>
                        <w:t>:</w:t>
                      </w:r>
                      <w:r w:rsidR="00F9245C" w:rsidRPr="00E95629">
                        <w:rPr>
                          <w:rFonts w:ascii="Times New Roman" w:hAnsi="Times New Roman" w:cs="Times New Roman"/>
                          <w:b/>
                          <w:bCs/>
                          <w:sz w:val="23"/>
                          <w:szCs w:val="23"/>
                        </w:rPr>
                        <w:t xml:space="preserve"> </w:t>
                      </w:r>
                      <w:r w:rsidRPr="00E95629">
                        <w:rPr>
                          <w:rFonts w:ascii="Times New Roman" w:hAnsi="Times New Roman" w:cs="Times New Roman"/>
                          <w:b/>
                          <w:bCs/>
                          <w:sz w:val="23"/>
                          <w:szCs w:val="23"/>
                        </w:rPr>
                        <w:t xml:space="preserve">Company </w:t>
                      </w:r>
                      <w:r w:rsidR="00E95629" w:rsidRPr="00E95629">
                        <w:rPr>
                          <w:rFonts w:ascii="Times New Roman" w:hAnsi="Times New Roman" w:cs="Times New Roman"/>
                          <w:b/>
                          <w:bCs/>
                          <w:sz w:val="23"/>
                          <w:szCs w:val="23"/>
                        </w:rPr>
                        <w:t>Visit</w:t>
                      </w:r>
                      <w:r w:rsidRPr="00E95629">
                        <w:rPr>
                          <w:rFonts w:ascii="Times New Roman" w:hAnsi="Times New Roman" w:cs="Times New Roman"/>
                          <w:b/>
                          <w:bCs/>
                          <w:sz w:val="23"/>
                          <w:szCs w:val="23"/>
                        </w:rPr>
                        <w:t xml:space="preserve"> </w:t>
                      </w:r>
                      <w:r w:rsidR="00230221" w:rsidRPr="00C43CF7">
                        <w:rPr>
                          <w:rFonts w:ascii="Times New Roman" w:hAnsi="Times New Roman" w:cs="Times New Roman"/>
                          <w:b/>
                          <w:bCs/>
                          <w:color w:val="C00000"/>
                          <w:sz w:val="23"/>
                          <w:szCs w:val="23"/>
                        </w:rPr>
                        <w:t>(Tentative Place – TRX Affin Bank &amp; TRX – Digital Transformation – Initial agreement received)</w:t>
                      </w:r>
                    </w:p>
                  </w:txbxContent>
                </v:textbox>
                <w10:wrap type="square" anchorx="margin"/>
              </v:shape>
            </w:pict>
          </mc:Fallback>
        </mc:AlternateContent>
      </w:r>
    </w:p>
    <w:p w14:paraId="1C90A413" w14:textId="77777777" w:rsidR="00F9245C" w:rsidRDefault="00F9245C" w:rsidP="00F9245C">
      <w:pPr>
        <w:pStyle w:val="Default"/>
        <w:rPr>
          <w:color w:val="3232FF"/>
          <w:sz w:val="36"/>
          <w:szCs w:val="36"/>
        </w:rPr>
      </w:pPr>
      <w:r>
        <w:rPr>
          <w:b/>
          <w:bCs/>
          <w:color w:val="3232FF"/>
          <w:sz w:val="36"/>
          <w:szCs w:val="36"/>
        </w:rPr>
        <w:t xml:space="preserve">1. Call for Papers: Academic Paper Sessions </w:t>
      </w:r>
    </w:p>
    <w:p w14:paraId="73F32565" w14:textId="77777777" w:rsidR="009D700C" w:rsidRDefault="00F9245C" w:rsidP="00F9245C">
      <w:pPr>
        <w:pStyle w:val="Default"/>
        <w:jc w:val="both"/>
        <w:rPr>
          <w:b/>
          <w:bCs/>
          <w:sz w:val="23"/>
          <w:szCs w:val="23"/>
        </w:rPr>
      </w:pPr>
      <w:r>
        <w:rPr>
          <w:sz w:val="23"/>
          <w:szCs w:val="23"/>
        </w:rPr>
        <w:t>The central focus of APMAA's annual conferences consistently revolves around the academic paper sessions. Like past years, the 2025 academic paper sessions aim to encompass various subject areas, inviting manuscripts on almost any accounting topic (see "Primary and secondary subject areas of the Academic Paper Sessions" below). Authors are encouraged to submit manuscripts with either a theoretical or practice-oriented orientation. APMAA eagerly awaits high-quality submissions, embracing empirical, experimental, or theoretical works.</w:t>
      </w:r>
    </w:p>
    <w:p w14:paraId="51EE923F" w14:textId="77777777" w:rsidR="009D700C" w:rsidRDefault="009D700C" w:rsidP="009D700C">
      <w:pPr>
        <w:pStyle w:val="Default"/>
        <w:jc w:val="both"/>
        <w:rPr>
          <w:b/>
          <w:bCs/>
          <w:sz w:val="23"/>
          <w:szCs w:val="23"/>
        </w:rPr>
      </w:pPr>
    </w:p>
    <w:tbl>
      <w:tblPr>
        <w:tblStyle w:val="TableGrid"/>
        <w:tblW w:w="0" w:type="auto"/>
        <w:tblInd w:w="10" w:type="dxa"/>
        <w:tblBorders>
          <w:insideH w:val="none" w:sz="0" w:space="0" w:color="auto"/>
          <w:insideV w:val="none" w:sz="0" w:space="0" w:color="auto"/>
        </w:tblBorders>
        <w:tblLook w:val="04A0" w:firstRow="1" w:lastRow="0" w:firstColumn="1" w:lastColumn="0" w:noHBand="0" w:noVBand="1"/>
      </w:tblPr>
      <w:tblGrid>
        <w:gridCol w:w="6638"/>
        <w:gridCol w:w="2368"/>
      </w:tblGrid>
      <w:tr w:rsidR="00103EC2" w:rsidRPr="002C6767" w14:paraId="1AD78C81" w14:textId="77777777" w:rsidTr="00103EC2">
        <w:tc>
          <w:tcPr>
            <w:tcW w:w="6799" w:type="dxa"/>
            <w:shd w:val="clear" w:color="auto" w:fill="auto"/>
          </w:tcPr>
          <w:p w14:paraId="486D4CC8" w14:textId="77777777" w:rsidR="00103EC2" w:rsidRPr="00103EC2" w:rsidRDefault="00103EC2" w:rsidP="00103EC2">
            <w:pPr>
              <w:adjustRightInd w:val="0"/>
              <w:snapToGrid w:val="0"/>
              <w:spacing w:line="276" w:lineRule="auto"/>
              <w:rPr>
                <w:rFonts w:ascii="Times New Roman" w:eastAsiaTheme="minorEastAsia" w:hAnsi="Times New Roman"/>
                <w:b/>
                <w:sz w:val="22"/>
                <w:szCs w:val="22"/>
                <w:lang w:val="en-MY" w:eastAsia="ja-JP"/>
              </w:rPr>
            </w:pPr>
            <w:r w:rsidRPr="00103EC2">
              <w:rPr>
                <w:rFonts w:ascii="Times New Roman" w:hAnsi="Times New Roman"/>
                <w:b/>
                <w:bCs/>
                <w:color w:val="000000" w:themeColor="text1"/>
                <w:kern w:val="24"/>
                <w:sz w:val="22"/>
                <w:szCs w:val="22"/>
                <w:lang w:val="en-US"/>
              </w:rPr>
              <w:t>Important Date for Authors</w:t>
            </w:r>
          </w:p>
        </w:tc>
        <w:tc>
          <w:tcPr>
            <w:tcW w:w="2407" w:type="dxa"/>
            <w:shd w:val="clear" w:color="auto" w:fill="auto"/>
          </w:tcPr>
          <w:p w14:paraId="242782F4" w14:textId="77777777" w:rsidR="00103EC2" w:rsidRPr="00103EC2" w:rsidRDefault="00103EC2" w:rsidP="00AD6156">
            <w:pPr>
              <w:adjustRightInd w:val="0"/>
              <w:snapToGrid w:val="0"/>
              <w:spacing w:line="276" w:lineRule="auto"/>
              <w:jc w:val="center"/>
              <w:rPr>
                <w:rFonts w:ascii="Times New Roman" w:eastAsiaTheme="minorEastAsia" w:hAnsi="Times New Roman"/>
                <w:b/>
                <w:sz w:val="22"/>
                <w:szCs w:val="22"/>
                <w:lang w:val="en-MY" w:eastAsia="ja-JP"/>
              </w:rPr>
            </w:pPr>
          </w:p>
        </w:tc>
      </w:tr>
      <w:tr w:rsidR="00103EC2" w:rsidRPr="002C6767" w14:paraId="0AE0491F" w14:textId="77777777" w:rsidTr="00103EC2">
        <w:tc>
          <w:tcPr>
            <w:tcW w:w="6799" w:type="dxa"/>
          </w:tcPr>
          <w:p w14:paraId="5A35FDBD" w14:textId="77777777" w:rsidR="00103EC2" w:rsidRPr="00103EC2" w:rsidRDefault="00103EC2" w:rsidP="00AD6156">
            <w:pPr>
              <w:adjustRightInd w:val="0"/>
              <w:snapToGrid w:val="0"/>
              <w:spacing w:line="276" w:lineRule="auto"/>
              <w:rPr>
                <w:rFonts w:ascii="Times New Roman" w:hAnsi="Times New Roman"/>
                <w:kern w:val="24"/>
                <w:sz w:val="22"/>
                <w:szCs w:val="22"/>
                <w:lang w:val="en-US"/>
              </w:rPr>
            </w:pPr>
            <w:r w:rsidRPr="00FD2854">
              <w:rPr>
                <w:rFonts w:ascii="Times New Roman" w:hAnsi="Times New Roman"/>
                <w:kern w:val="24"/>
                <w:sz w:val="22"/>
                <w:szCs w:val="22"/>
                <w:lang w:val="en-US"/>
              </w:rPr>
              <w:t>The manuscript submission site, Conference Management Toolkit - Login (microsoft.com), opens.</w:t>
            </w:r>
          </w:p>
        </w:tc>
        <w:tc>
          <w:tcPr>
            <w:tcW w:w="2407" w:type="dxa"/>
          </w:tcPr>
          <w:p w14:paraId="5FC04B12" w14:textId="77777777" w:rsidR="00FD2854" w:rsidRDefault="00FD2854" w:rsidP="00AD6156">
            <w:pPr>
              <w:adjustRightInd w:val="0"/>
              <w:snapToGrid w:val="0"/>
              <w:spacing w:line="276" w:lineRule="auto"/>
              <w:jc w:val="center"/>
              <w:rPr>
                <w:rFonts w:ascii="Times New Roman" w:hAnsi="Times New Roman"/>
                <w:color w:val="FF0000"/>
                <w:kern w:val="24"/>
                <w:sz w:val="22"/>
                <w:szCs w:val="22"/>
                <w:lang w:val="en-US"/>
              </w:rPr>
            </w:pPr>
          </w:p>
          <w:p w14:paraId="6454236F" w14:textId="52A7E55C" w:rsidR="00103EC2" w:rsidRPr="00103EC2" w:rsidRDefault="00FD2854" w:rsidP="00AD6156">
            <w:pPr>
              <w:adjustRightInd w:val="0"/>
              <w:snapToGrid w:val="0"/>
              <w:spacing w:line="276" w:lineRule="auto"/>
              <w:jc w:val="center"/>
              <w:rPr>
                <w:rFonts w:ascii="Times New Roman" w:hAnsi="Times New Roman"/>
                <w:kern w:val="24"/>
                <w:sz w:val="22"/>
                <w:szCs w:val="22"/>
                <w:lang w:val="en-US"/>
              </w:rPr>
            </w:pPr>
            <w:r w:rsidRPr="00F446B8">
              <w:rPr>
                <w:rFonts w:ascii="Times New Roman" w:hAnsi="Times New Roman"/>
                <w:kern w:val="24"/>
                <w:sz w:val="22"/>
                <w:szCs w:val="22"/>
                <w:lang w:val="en-US"/>
              </w:rPr>
              <w:t>May 1</w:t>
            </w:r>
          </w:p>
        </w:tc>
      </w:tr>
      <w:tr w:rsidR="00103EC2" w:rsidRPr="002C6767" w14:paraId="1E7CD6D5" w14:textId="77777777" w:rsidTr="00103EC2">
        <w:tc>
          <w:tcPr>
            <w:tcW w:w="6799" w:type="dxa"/>
          </w:tcPr>
          <w:p w14:paraId="5961DE09" w14:textId="77777777" w:rsidR="00103EC2" w:rsidRPr="00103EC2" w:rsidRDefault="00103EC2" w:rsidP="00AD6156">
            <w:pPr>
              <w:adjustRightInd w:val="0"/>
              <w:snapToGrid w:val="0"/>
              <w:spacing w:line="276" w:lineRule="auto"/>
              <w:rPr>
                <w:rFonts w:ascii="Times New Roman" w:eastAsiaTheme="minorEastAsia" w:hAnsi="Times New Roman"/>
                <w:bCs/>
                <w:sz w:val="22"/>
                <w:szCs w:val="22"/>
                <w:lang w:val="en-MY" w:eastAsia="ja-JP"/>
              </w:rPr>
            </w:pPr>
            <w:r w:rsidRPr="00103EC2">
              <w:rPr>
                <w:rFonts w:ascii="Times New Roman" w:eastAsiaTheme="minorEastAsia" w:hAnsi="Times New Roman"/>
                <w:bCs/>
                <w:sz w:val="22"/>
                <w:szCs w:val="22"/>
                <w:lang w:val="en-MY" w:eastAsia="ja-JP"/>
              </w:rPr>
              <w:t>Deadline for manuscript submission</w:t>
            </w:r>
          </w:p>
        </w:tc>
        <w:tc>
          <w:tcPr>
            <w:tcW w:w="2407" w:type="dxa"/>
          </w:tcPr>
          <w:p w14:paraId="1A8FECD1" w14:textId="4DA8537D" w:rsidR="00103EC2" w:rsidRPr="00103EC2" w:rsidRDefault="00103EC2" w:rsidP="00AD6156">
            <w:pPr>
              <w:adjustRightInd w:val="0"/>
              <w:snapToGrid w:val="0"/>
              <w:spacing w:line="276" w:lineRule="auto"/>
              <w:jc w:val="center"/>
              <w:rPr>
                <w:rFonts w:ascii="Times New Roman" w:eastAsiaTheme="minorEastAsia" w:hAnsi="Times New Roman"/>
                <w:bCs/>
                <w:sz w:val="22"/>
                <w:szCs w:val="22"/>
                <w:lang w:val="en-MY" w:eastAsia="ja-JP"/>
              </w:rPr>
            </w:pPr>
            <w:r w:rsidRPr="00103EC2">
              <w:rPr>
                <w:rFonts w:ascii="Times New Roman" w:eastAsiaTheme="minorEastAsia" w:hAnsi="Times New Roman"/>
                <w:bCs/>
                <w:sz w:val="22"/>
                <w:szCs w:val="22"/>
                <w:lang w:val="en-MY" w:eastAsia="ja-JP"/>
              </w:rPr>
              <w:t>July 15</w:t>
            </w:r>
          </w:p>
        </w:tc>
      </w:tr>
      <w:tr w:rsidR="00103EC2" w:rsidRPr="002C6767" w14:paraId="50DC149A" w14:textId="77777777" w:rsidTr="00103EC2">
        <w:tc>
          <w:tcPr>
            <w:tcW w:w="6799" w:type="dxa"/>
          </w:tcPr>
          <w:p w14:paraId="364A791B" w14:textId="77777777" w:rsidR="00103EC2" w:rsidRPr="00103EC2" w:rsidRDefault="00103EC2" w:rsidP="00AD6156">
            <w:pPr>
              <w:adjustRightInd w:val="0"/>
              <w:snapToGrid w:val="0"/>
              <w:spacing w:line="276" w:lineRule="auto"/>
              <w:rPr>
                <w:rFonts w:ascii="Times New Roman" w:eastAsiaTheme="minorEastAsia" w:hAnsi="Times New Roman"/>
                <w:bCs/>
                <w:color w:val="FF0000"/>
                <w:sz w:val="22"/>
                <w:szCs w:val="22"/>
                <w:lang w:val="en-MY" w:eastAsia="ja-JP"/>
              </w:rPr>
            </w:pPr>
            <w:r w:rsidRPr="00FD2854">
              <w:rPr>
                <w:rFonts w:ascii="Times New Roman" w:eastAsiaTheme="minorEastAsia" w:hAnsi="Times New Roman"/>
                <w:bCs/>
                <w:sz w:val="22"/>
                <w:szCs w:val="22"/>
                <w:lang w:val="en-MY" w:eastAsia="ja-JP"/>
              </w:rPr>
              <w:t>Registration/Fee payment site opens</w:t>
            </w:r>
          </w:p>
        </w:tc>
        <w:tc>
          <w:tcPr>
            <w:tcW w:w="2407" w:type="dxa"/>
          </w:tcPr>
          <w:p w14:paraId="6214BE79" w14:textId="16223066" w:rsidR="00103EC2" w:rsidRPr="00103EC2" w:rsidRDefault="00FD2854" w:rsidP="00AD6156">
            <w:pPr>
              <w:adjustRightInd w:val="0"/>
              <w:snapToGrid w:val="0"/>
              <w:spacing w:line="276" w:lineRule="auto"/>
              <w:jc w:val="center"/>
              <w:rPr>
                <w:rFonts w:ascii="Times New Roman" w:eastAsiaTheme="minorEastAsia" w:hAnsi="Times New Roman"/>
                <w:bCs/>
                <w:color w:val="FF0000"/>
                <w:sz w:val="22"/>
                <w:szCs w:val="22"/>
                <w:lang w:val="en-MY" w:eastAsia="ja-JP"/>
              </w:rPr>
            </w:pPr>
            <w:r w:rsidRPr="00F446B8">
              <w:rPr>
                <w:rFonts w:ascii="Times New Roman" w:eastAsiaTheme="minorEastAsia" w:hAnsi="Times New Roman"/>
                <w:bCs/>
                <w:sz w:val="22"/>
                <w:szCs w:val="22"/>
                <w:lang w:val="en-MY" w:eastAsia="ja-JP"/>
              </w:rPr>
              <w:t>August 1</w:t>
            </w:r>
          </w:p>
        </w:tc>
      </w:tr>
      <w:tr w:rsidR="00103EC2" w:rsidRPr="002C6767" w14:paraId="12D7477B" w14:textId="77777777" w:rsidTr="00103EC2">
        <w:tc>
          <w:tcPr>
            <w:tcW w:w="6799" w:type="dxa"/>
          </w:tcPr>
          <w:p w14:paraId="260F4053" w14:textId="77777777" w:rsidR="00103EC2" w:rsidRPr="00103EC2" w:rsidRDefault="00103EC2" w:rsidP="00AD6156">
            <w:pPr>
              <w:adjustRightInd w:val="0"/>
              <w:snapToGrid w:val="0"/>
              <w:spacing w:line="276" w:lineRule="auto"/>
              <w:rPr>
                <w:rFonts w:ascii="Times New Roman" w:eastAsiaTheme="minorEastAsia" w:hAnsi="Times New Roman"/>
                <w:bCs/>
                <w:sz w:val="22"/>
                <w:szCs w:val="22"/>
                <w:lang w:val="en-MY" w:eastAsia="ja-JP"/>
              </w:rPr>
            </w:pPr>
            <w:r w:rsidRPr="00103EC2">
              <w:rPr>
                <w:rFonts w:ascii="Times New Roman" w:eastAsiaTheme="minorEastAsia" w:hAnsi="Times New Roman"/>
                <w:bCs/>
                <w:sz w:val="22"/>
                <w:szCs w:val="22"/>
                <w:lang w:val="en-MY" w:eastAsia="ja-JP"/>
              </w:rPr>
              <w:t>Notification about acceptance rejection</w:t>
            </w:r>
          </w:p>
        </w:tc>
        <w:tc>
          <w:tcPr>
            <w:tcW w:w="2407" w:type="dxa"/>
          </w:tcPr>
          <w:p w14:paraId="3223649A" w14:textId="47EC6CCE" w:rsidR="00103EC2" w:rsidRPr="00103EC2" w:rsidRDefault="00103EC2" w:rsidP="00AD6156">
            <w:pPr>
              <w:adjustRightInd w:val="0"/>
              <w:snapToGrid w:val="0"/>
              <w:spacing w:line="276" w:lineRule="auto"/>
              <w:jc w:val="center"/>
              <w:rPr>
                <w:rFonts w:ascii="Times New Roman" w:eastAsiaTheme="minorEastAsia" w:hAnsi="Times New Roman"/>
                <w:bCs/>
                <w:sz w:val="22"/>
                <w:szCs w:val="22"/>
                <w:lang w:val="en-MY" w:eastAsia="ja-JP"/>
              </w:rPr>
            </w:pPr>
            <w:r w:rsidRPr="00103EC2">
              <w:rPr>
                <w:rFonts w:ascii="Times New Roman" w:eastAsiaTheme="minorEastAsia" w:hAnsi="Times New Roman"/>
                <w:bCs/>
                <w:sz w:val="22"/>
                <w:szCs w:val="22"/>
                <w:lang w:val="en-MY" w:eastAsia="ja-JP"/>
              </w:rPr>
              <w:t>Sept</w:t>
            </w:r>
            <w:r w:rsidR="00FD2854">
              <w:rPr>
                <w:rFonts w:ascii="Times New Roman" w:eastAsiaTheme="minorEastAsia" w:hAnsi="Times New Roman"/>
                <w:bCs/>
                <w:sz w:val="22"/>
                <w:szCs w:val="22"/>
                <w:lang w:val="en-MY" w:eastAsia="ja-JP"/>
              </w:rPr>
              <w:t>ember</w:t>
            </w:r>
            <w:r w:rsidRPr="00103EC2">
              <w:rPr>
                <w:rFonts w:ascii="Times New Roman" w:eastAsiaTheme="minorEastAsia" w:hAnsi="Times New Roman"/>
                <w:bCs/>
                <w:sz w:val="22"/>
                <w:szCs w:val="22"/>
                <w:lang w:val="en-MY" w:eastAsia="ja-JP"/>
              </w:rPr>
              <w:t xml:space="preserve"> 11</w:t>
            </w:r>
          </w:p>
        </w:tc>
      </w:tr>
      <w:tr w:rsidR="00103EC2" w:rsidRPr="002C6767" w14:paraId="7F195BEF" w14:textId="77777777" w:rsidTr="00103EC2">
        <w:tc>
          <w:tcPr>
            <w:tcW w:w="6799" w:type="dxa"/>
          </w:tcPr>
          <w:p w14:paraId="67DE03DC" w14:textId="77777777" w:rsidR="00103EC2" w:rsidRPr="00FF7DB0" w:rsidRDefault="00103EC2" w:rsidP="00AD6156">
            <w:pPr>
              <w:adjustRightInd w:val="0"/>
              <w:snapToGrid w:val="0"/>
              <w:spacing w:line="276" w:lineRule="auto"/>
              <w:rPr>
                <w:rFonts w:ascii="Times New Roman" w:eastAsiaTheme="minorEastAsia" w:hAnsi="Times New Roman"/>
                <w:bCs/>
                <w:color w:val="FF0000"/>
                <w:sz w:val="22"/>
                <w:szCs w:val="22"/>
                <w:highlight w:val="yellow"/>
                <w:lang w:val="en-MY" w:eastAsia="ja-JP"/>
              </w:rPr>
            </w:pPr>
            <w:r w:rsidRPr="00FD2854">
              <w:rPr>
                <w:rFonts w:ascii="Times New Roman" w:eastAsiaTheme="minorEastAsia" w:hAnsi="Times New Roman"/>
                <w:bCs/>
                <w:sz w:val="22"/>
                <w:szCs w:val="22"/>
                <w:lang w:val="en-MY" w:eastAsia="ja-JP"/>
              </w:rPr>
              <w:t>Proceedings paper submission deadline</w:t>
            </w:r>
          </w:p>
        </w:tc>
        <w:tc>
          <w:tcPr>
            <w:tcW w:w="2407" w:type="dxa"/>
          </w:tcPr>
          <w:p w14:paraId="4B470861" w14:textId="28730B94" w:rsidR="00103EC2" w:rsidRPr="00103EC2" w:rsidRDefault="00FD2854" w:rsidP="00AD6156">
            <w:pPr>
              <w:adjustRightInd w:val="0"/>
              <w:snapToGrid w:val="0"/>
              <w:spacing w:line="276" w:lineRule="auto"/>
              <w:jc w:val="center"/>
              <w:rPr>
                <w:rFonts w:ascii="Times New Roman" w:eastAsiaTheme="minorEastAsia" w:hAnsi="Times New Roman"/>
                <w:bCs/>
                <w:color w:val="FF0000"/>
                <w:sz w:val="22"/>
                <w:szCs w:val="22"/>
                <w:lang w:val="en-MY" w:eastAsia="ja-JP"/>
              </w:rPr>
            </w:pPr>
            <w:r w:rsidRPr="00F446B8">
              <w:rPr>
                <w:rFonts w:ascii="Times New Roman" w:eastAsiaTheme="minorEastAsia" w:hAnsi="Times New Roman"/>
                <w:bCs/>
                <w:sz w:val="22"/>
                <w:szCs w:val="22"/>
                <w:lang w:val="en-MY" w:eastAsia="ja-JP"/>
              </w:rPr>
              <w:t>September 15</w:t>
            </w:r>
          </w:p>
        </w:tc>
      </w:tr>
      <w:tr w:rsidR="00103EC2" w:rsidRPr="002C6767" w14:paraId="4BE4B07C" w14:textId="77777777" w:rsidTr="00103EC2">
        <w:tc>
          <w:tcPr>
            <w:tcW w:w="6799" w:type="dxa"/>
          </w:tcPr>
          <w:p w14:paraId="0AE8D2D8" w14:textId="77777777" w:rsidR="00103EC2" w:rsidRPr="00103EC2" w:rsidRDefault="00103EC2" w:rsidP="00AD6156">
            <w:pPr>
              <w:adjustRightInd w:val="0"/>
              <w:snapToGrid w:val="0"/>
              <w:spacing w:line="276" w:lineRule="auto"/>
              <w:rPr>
                <w:rFonts w:ascii="Times New Roman" w:eastAsiaTheme="minorEastAsia" w:hAnsi="Times New Roman"/>
                <w:bCs/>
                <w:sz w:val="22"/>
                <w:szCs w:val="22"/>
                <w:lang w:val="en-MY" w:eastAsia="ja-JP"/>
              </w:rPr>
            </w:pPr>
            <w:r w:rsidRPr="00103EC2">
              <w:rPr>
                <w:rFonts w:ascii="Times New Roman" w:eastAsiaTheme="minorEastAsia" w:hAnsi="Times New Roman"/>
                <w:bCs/>
                <w:sz w:val="22"/>
                <w:szCs w:val="22"/>
                <w:lang w:val="en-MY" w:eastAsia="ja-JP"/>
              </w:rPr>
              <w:t>Registration deadline for accepted papers</w:t>
            </w:r>
          </w:p>
        </w:tc>
        <w:tc>
          <w:tcPr>
            <w:tcW w:w="2407" w:type="dxa"/>
          </w:tcPr>
          <w:p w14:paraId="20ED550E" w14:textId="4EFEB33A" w:rsidR="00103EC2" w:rsidRPr="00103EC2" w:rsidRDefault="00103EC2" w:rsidP="00AD6156">
            <w:pPr>
              <w:adjustRightInd w:val="0"/>
              <w:snapToGrid w:val="0"/>
              <w:spacing w:line="276" w:lineRule="auto"/>
              <w:jc w:val="center"/>
              <w:rPr>
                <w:rFonts w:ascii="Times New Roman" w:eastAsiaTheme="minorEastAsia" w:hAnsi="Times New Roman"/>
                <w:bCs/>
                <w:sz w:val="22"/>
                <w:szCs w:val="22"/>
                <w:lang w:val="en-MY" w:eastAsia="ja-JP"/>
              </w:rPr>
            </w:pPr>
            <w:r w:rsidRPr="00103EC2">
              <w:rPr>
                <w:rFonts w:ascii="Times New Roman" w:eastAsiaTheme="minorEastAsia" w:hAnsi="Times New Roman"/>
                <w:bCs/>
                <w:sz w:val="22"/>
                <w:szCs w:val="22"/>
                <w:lang w:val="en-MY" w:eastAsia="ja-JP"/>
              </w:rPr>
              <w:t>Sept</w:t>
            </w:r>
            <w:r w:rsidR="00FD2854">
              <w:rPr>
                <w:rFonts w:ascii="Times New Roman" w:eastAsiaTheme="minorEastAsia" w:hAnsi="Times New Roman"/>
                <w:bCs/>
                <w:sz w:val="22"/>
                <w:szCs w:val="22"/>
                <w:lang w:val="en-MY" w:eastAsia="ja-JP"/>
              </w:rPr>
              <w:t>ember</w:t>
            </w:r>
            <w:r w:rsidRPr="00103EC2">
              <w:rPr>
                <w:rFonts w:ascii="Times New Roman" w:eastAsiaTheme="minorEastAsia" w:hAnsi="Times New Roman"/>
                <w:bCs/>
                <w:sz w:val="22"/>
                <w:szCs w:val="22"/>
                <w:lang w:val="en-MY" w:eastAsia="ja-JP"/>
              </w:rPr>
              <w:t xml:space="preserve"> 16</w:t>
            </w:r>
          </w:p>
        </w:tc>
      </w:tr>
      <w:tr w:rsidR="00103EC2" w:rsidRPr="002C6767" w14:paraId="478D5752" w14:textId="77777777" w:rsidTr="00103EC2">
        <w:tc>
          <w:tcPr>
            <w:tcW w:w="6799" w:type="dxa"/>
          </w:tcPr>
          <w:p w14:paraId="1F5359F1" w14:textId="77777777" w:rsidR="00103EC2" w:rsidRPr="00103EC2" w:rsidRDefault="00103EC2" w:rsidP="00AD6156">
            <w:pPr>
              <w:adjustRightInd w:val="0"/>
              <w:snapToGrid w:val="0"/>
              <w:spacing w:line="276" w:lineRule="auto"/>
              <w:rPr>
                <w:rFonts w:ascii="Times New Roman" w:eastAsiaTheme="minorEastAsia" w:hAnsi="Times New Roman"/>
                <w:bCs/>
                <w:sz w:val="22"/>
                <w:szCs w:val="22"/>
                <w:lang w:val="en-MY" w:eastAsia="ja-JP"/>
              </w:rPr>
            </w:pPr>
            <w:r w:rsidRPr="00103EC2">
              <w:rPr>
                <w:rFonts w:ascii="Times New Roman" w:eastAsiaTheme="minorEastAsia" w:hAnsi="Times New Roman"/>
                <w:bCs/>
                <w:sz w:val="22"/>
                <w:szCs w:val="22"/>
                <w:lang w:val="en-MY" w:eastAsia="ja-JP"/>
              </w:rPr>
              <w:t>Book of Abstracts completion</w:t>
            </w:r>
          </w:p>
        </w:tc>
        <w:tc>
          <w:tcPr>
            <w:tcW w:w="2407" w:type="dxa"/>
          </w:tcPr>
          <w:p w14:paraId="5BAE44AC" w14:textId="70C72D58" w:rsidR="00103EC2" w:rsidRPr="00103EC2" w:rsidRDefault="00103EC2" w:rsidP="00AD6156">
            <w:pPr>
              <w:adjustRightInd w:val="0"/>
              <w:snapToGrid w:val="0"/>
              <w:spacing w:line="276" w:lineRule="auto"/>
              <w:jc w:val="center"/>
              <w:rPr>
                <w:rFonts w:ascii="Times New Roman" w:eastAsiaTheme="minorEastAsia" w:hAnsi="Times New Roman"/>
                <w:bCs/>
                <w:sz w:val="22"/>
                <w:szCs w:val="22"/>
                <w:lang w:val="en-MY" w:eastAsia="ja-JP"/>
              </w:rPr>
            </w:pPr>
            <w:r w:rsidRPr="00103EC2">
              <w:rPr>
                <w:rFonts w:ascii="Times New Roman" w:eastAsiaTheme="minorEastAsia" w:hAnsi="Times New Roman"/>
                <w:bCs/>
                <w:sz w:val="22"/>
                <w:szCs w:val="22"/>
                <w:lang w:val="en-MY" w:eastAsia="ja-JP"/>
              </w:rPr>
              <w:t>Sept</w:t>
            </w:r>
            <w:r w:rsidR="00FD2854">
              <w:rPr>
                <w:rFonts w:ascii="Times New Roman" w:eastAsiaTheme="minorEastAsia" w:hAnsi="Times New Roman"/>
                <w:bCs/>
                <w:sz w:val="22"/>
                <w:szCs w:val="22"/>
                <w:lang w:val="en-MY" w:eastAsia="ja-JP"/>
              </w:rPr>
              <w:t>ember</w:t>
            </w:r>
            <w:r w:rsidRPr="00103EC2">
              <w:rPr>
                <w:rFonts w:ascii="Times New Roman" w:eastAsiaTheme="minorEastAsia" w:hAnsi="Times New Roman"/>
                <w:bCs/>
                <w:sz w:val="22"/>
                <w:szCs w:val="22"/>
                <w:lang w:val="en-MY" w:eastAsia="ja-JP"/>
              </w:rPr>
              <w:t xml:space="preserve"> 17</w:t>
            </w:r>
          </w:p>
        </w:tc>
      </w:tr>
      <w:tr w:rsidR="00103EC2" w:rsidRPr="002C6767" w14:paraId="0E264156" w14:textId="77777777" w:rsidTr="00103EC2">
        <w:tc>
          <w:tcPr>
            <w:tcW w:w="6799" w:type="dxa"/>
          </w:tcPr>
          <w:p w14:paraId="145BC0A7" w14:textId="77777777" w:rsidR="00103EC2" w:rsidRPr="00103EC2" w:rsidRDefault="00103EC2" w:rsidP="00AD6156">
            <w:pPr>
              <w:adjustRightInd w:val="0"/>
              <w:snapToGrid w:val="0"/>
              <w:spacing w:line="276" w:lineRule="auto"/>
              <w:rPr>
                <w:rFonts w:ascii="Times New Roman" w:eastAsiaTheme="minorEastAsia" w:hAnsi="Times New Roman"/>
                <w:bCs/>
                <w:sz w:val="22"/>
                <w:szCs w:val="22"/>
                <w:lang w:val="en-MY" w:eastAsia="ja-JP"/>
              </w:rPr>
            </w:pPr>
            <w:r w:rsidRPr="00103EC2">
              <w:rPr>
                <w:rFonts w:ascii="Times New Roman" w:eastAsiaTheme="minorEastAsia" w:hAnsi="Times New Roman"/>
                <w:bCs/>
                <w:sz w:val="22"/>
                <w:szCs w:val="22"/>
                <w:lang w:val="en-MY" w:eastAsia="ja-JP"/>
              </w:rPr>
              <w:t>Rehearsal for online function</w:t>
            </w:r>
          </w:p>
        </w:tc>
        <w:tc>
          <w:tcPr>
            <w:tcW w:w="2407" w:type="dxa"/>
          </w:tcPr>
          <w:p w14:paraId="1EFA94AC" w14:textId="0E498DC8" w:rsidR="00103EC2" w:rsidRPr="00103EC2" w:rsidRDefault="00103EC2" w:rsidP="00AD6156">
            <w:pPr>
              <w:adjustRightInd w:val="0"/>
              <w:snapToGrid w:val="0"/>
              <w:spacing w:line="276" w:lineRule="auto"/>
              <w:jc w:val="center"/>
              <w:rPr>
                <w:rFonts w:ascii="Times New Roman" w:eastAsiaTheme="minorEastAsia" w:hAnsi="Times New Roman"/>
                <w:bCs/>
                <w:sz w:val="22"/>
                <w:szCs w:val="22"/>
                <w:lang w:val="en-MY" w:eastAsia="ja-JP"/>
              </w:rPr>
            </w:pPr>
            <w:r w:rsidRPr="00103EC2">
              <w:rPr>
                <w:rFonts w:ascii="Times New Roman" w:eastAsiaTheme="minorEastAsia" w:hAnsi="Times New Roman"/>
                <w:bCs/>
                <w:sz w:val="22"/>
                <w:szCs w:val="22"/>
                <w:lang w:val="en-MY" w:eastAsia="ja-JP"/>
              </w:rPr>
              <w:t>Sept</w:t>
            </w:r>
            <w:r w:rsidR="00FD2854">
              <w:rPr>
                <w:rFonts w:ascii="Times New Roman" w:eastAsiaTheme="minorEastAsia" w:hAnsi="Times New Roman"/>
                <w:bCs/>
                <w:sz w:val="22"/>
                <w:szCs w:val="22"/>
                <w:lang w:val="en-MY" w:eastAsia="ja-JP"/>
              </w:rPr>
              <w:t>ember</w:t>
            </w:r>
            <w:r w:rsidRPr="00103EC2">
              <w:rPr>
                <w:rFonts w:ascii="Times New Roman" w:eastAsiaTheme="minorEastAsia" w:hAnsi="Times New Roman"/>
                <w:bCs/>
                <w:sz w:val="22"/>
                <w:szCs w:val="22"/>
                <w:lang w:val="en-MY" w:eastAsia="ja-JP"/>
              </w:rPr>
              <w:t xml:space="preserve"> 20</w:t>
            </w:r>
          </w:p>
        </w:tc>
      </w:tr>
      <w:tr w:rsidR="00103EC2" w:rsidRPr="002C6767" w14:paraId="2B80BAAE" w14:textId="77777777" w:rsidTr="00103EC2">
        <w:tc>
          <w:tcPr>
            <w:tcW w:w="6799" w:type="dxa"/>
          </w:tcPr>
          <w:p w14:paraId="6CA53238" w14:textId="77777777" w:rsidR="00103EC2" w:rsidRPr="00103EC2" w:rsidRDefault="00103EC2" w:rsidP="00AD6156">
            <w:pPr>
              <w:adjustRightInd w:val="0"/>
              <w:snapToGrid w:val="0"/>
              <w:spacing w:line="276" w:lineRule="auto"/>
              <w:rPr>
                <w:rFonts w:ascii="Times New Roman" w:eastAsiaTheme="minorEastAsia" w:hAnsi="Times New Roman"/>
                <w:bCs/>
                <w:sz w:val="22"/>
                <w:szCs w:val="22"/>
                <w:lang w:val="en-MY" w:eastAsia="ja-JP"/>
              </w:rPr>
            </w:pPr>
            <w:r w:rsidRPr="00103EC2">
              <w:rPr>
                <w:rFonts w:ascii="Times New Roman" w:eastAsiaTheme="minorEastAsia" w:hAnsi="Times New Roman"/>
                <w:bCs/>
                <w:sz w:val="22"/>
                <w:szCs w:val="22"/>
                <w:lang w:val="en-MY" w:eastAsia="ja-JP"/>
              </w:rPr>
              <w:t>Completion of tentative program</w:t>
            </w:r>
          </w:p>
        </w:tc>
        <w:tc>
          <w:tcPr>
            <w:tcW w:w="2407" w:type="dxa"/>
          </w:tcPr>
          <w:p w14:paraId="18846E1B" w14:textId="2E4C1A3A" w:rsidR="00103EC2" w:rsidRPr="00103EC2" w:rsidRDefault="00103EC2" w:rsidP="00AD6156">
            <w:pPr>
              <w:adjustRightInd w:val="0"/>
              <w:snapToGrid w:val="0"/>
              <w:spacing w:line="276" w:lineRule="auto"/>
              <w:jc w:val="center"/>
              <w:rPr>
                <w:rFonts w:ascii="Times New Roman" w:eastAsiaTheme="minorEastAsia" w:hAnsi="Times New Roman"/>
                <w:bCs/>
                <w:sz w:val="22"/>
                <w:szCs w:val="22"/>
                <w:lang w:val="en-MY" w:eastAsia="ja-JP"/>
              </w:rPr>
            </w:pPr>
            <w:r w:rsidRPr="00103EC2">
              <w:rPr>
                <w:rFonts w:ascii="Times New Roman" w:eastAsiaTheme="minorEastAsia" w:hAnsi="Times New Roman"/>
                <w:bCs/>
                <w:sz w:val="22"/>
                <w:szCs w:val="22"/>
                <w:lang w:val="en-MY" w:eastAsia="ja-JP"/>
              </w:rPr>
              <w:t>Oct</w:t>
            </w:r>
            <w:r w:rsidR="00F446B8">
              <w:rPr>
                <w:rFonts w:ascii="Times New Roman" w:eastAsiaTheme="minorEastAsia" w:hAnsi="Times New Roman"/>
                <w:bCs/>
                <w:sz w:val="22"/>
                <w:szCs w:val="22"/>
                <w:lang w:val="en-MY" w:eastAsia="ja-JP"/>
              </w:rPr>
              <w:t>ober</w:t>
            </w:r>
            <w:r w:rsidRPr="00103EC2">
              <w:rPr>
                <w:rFonts w:ascii="Times New Roman" w:eastAsiaTheme="minorEastAsia" w:hAnsi="Times New Roman"/>
                <w:bCs/>
                <w:sz w:val="22"/>
                <w:szCs w:val="22"/>
                <w:lang w:val="en-MY" w:eastAsia="ja-JP"/>
              </w:rPr>
              <w:t xml:space="preserve"> 5</w:t>
            </w:r>
          </w:p>
        </w:tc>
      </w:tr>
      <w:tr w:rsidR="00103EC2" w:rsidRPr="002C6767" w14:paraId="01F35CA1" w14:textId="77777777" w:rsidTr="00103EC2">
        <w:tc>
          <w:tcPr>
            <w:tcW w:w="6799" w:type="dxa"/>
          </w:tcPr>
          <w:p w14:paraId="048679E2" w14:textId="77777777" w:rsidR="00103EC2" w:rsidRPr="00103EC2" w:rsidRDefault="00103EC2" w:rsidP="00AD6156">
            <w:pPr>
              <w:adjustRightInd w:val="0"/>
              <w:snapToGrid w:val="0"/>
              <w:spacing w:line="276" w:lineRule="auto"/>
              <w:rPr>
                <w:rFonts w:ascii="Times New Roman" w:eastAsiaTheme="minorEastAsia" w:hAnsi="Times New Roman"/>
                <w:bCs/>
                <w:sz w:val="22"/>
                <w:szCs w:val="22"/>
                <w:lang w:val="en-MY" w:eastAsia="ja-JP"/>
              </w:rPr>
            </w:pPr>
            <w:r w:rsidRPr="00103EC2">
              <w:rPr>
                <w:rFonts w:ascii="Times New Roman" w:eastAsiaTheme="minorEastAsia" w:hAnsi="Times New Roman"/>
                <w:bCs/>
                <w:sz w:val="22"/>
                <w:szCs w:val="22"/>
                <w:lang w:val="en-MY" w:eastAsia="ja-JP"/>
              </w:rPr>
              <w:t>Proceedings Book completion</w:t>
            </w:r>
          </w:p>
        </w:tc>
        <w:tc>
          <w:tcPr>
            <w:tcW w:w="2407" w:type="dxa"/>
          </w:tcPr>
          <w:p w14:paraId="35FE9052" w14:textId="36DC7C66" w:rsidR="00103EC2" w:rsidRPr="00103EC2" w:rsidRDefault="00103EC2" w:rsidP="00AD6156">
            <w:pPr>
              <w:adjustRightInd w:val="0"/>
              <w:snapToGrid w:val="0"/>
              <w:spacing w:line="276" w:lineRule="auto"/>
              <w:jc w:val="center"/>
              <w:rPr>
                <w:rFonts w:ascii="Times New Roman" w:eastAsiaTheme="minorEastAsia" w:hAnsi="Times New Roman"/>
                <w:bCs/>
                <w:sz w:val="22"/>
                <w:szCs w:val="22"/>
                <w:lang w:val="en-MY" w:eastAsia="ja-JP"/>
              </w:rPr>
            </w:pPr>
            <w:r w:rsidRPr="00103EC2">
              <w:rPr>
                <w:rFonts w:ascii="Times New Roman" w:eastAsiaTheme="minorEastAsia" w:hAnsi="Times New Roman"/>
                <w:bCs/>
                <w:sz w:val="22"/>
                <w:szCs w:val="22"/>
                <w:lang w:val="en-MY" w:eastAsia="ja-JP"/>
              </w:rPr>
              <w:t>Oct</w:t>
            </w:r>
            <w:r w:rsidR="00F446B8">
              <w:rPr>
                <w:rFonts w:ascii="Times New Roman" w:eastAsiaTheme="minorEastAsia" w:hAnsi="Times New Roman"/>
                <w:bCs/>
                <w:sz w:val="22"/>
                <w:szCs w:val="22"/>
                <w:lang w:val="en-MY" w:eastAsia="ja-JP"/>
              </w:rPr>
              <w:t>ober</w:t>
            </w:r>
            <w:r w:rsidRPr="00103EC2">
              <w:rPr>
                <w:rFonts w:ascii="Times New Roman" w:eastAsiaTheme="minorEastAsia" w:hAnsi="Times New Roman"/>
                <w:bCs/>
                <w:sz w:val="22"/>
                <w:szCs w:val="22"/>
                <w:lang w:val="en-MY" w:eastAsia="ja-JP"/>
              </w:rPr>
              <w:t xml:space="preserve"> 8</w:t>
            </w:r>
          </w:p>
        </w:tc>
      </w:tr>
      <w:tr w:rsidR="00103EC2" w:rsidRPr="002C6767" w14:paraId="77732E92" w14:textId="77777777" w:rsidTr="00103EC2">
        <w:tc>
          <w:tcPr>
            <w:tcW w:w="6799" w:type="dxa"/>
          </w:tcPr>
          <w:p w14:paraId="703540DC" w14:textId="77777777" w:rsidR="00103EC2" w:rsidRPr="00103EC2" w:rsidRDefault="00103EC2" w:rsidP="00AD6156">
            <w:pPr>
              <w:adjustRightInd w:val="0"/>
              <w:snapToGrid w:val="0"/>
              <w:spacing w:line="276" w:lineRule="auto"/>
              <w:rPr>
                <w:rFonts w:ascii="Times New Roman" w:eastAsiaTheme="minorEastAsia" w:hAnsi="Times New Roman"/>
                <w:bCs/>
                <w:sz w:val="22"/>
                <w:szCs w:val="22"/>
                <w:lang w:val="en-MY" w:eastAsia="ja-JP"/>
              </w:rPr>
            </w:pPr>
            <w:r w:rsidRPr="00103EC2">
              <w:rPr>
                <w:rFonts w:ascii="Times New Roman" w:eastAsiaTheme="minorEastAsia" w:hAnsi="Times New Roman"/>
                <w:bCs/>
                <w:sz w:val="22"/>
                <w:szCs w:val="22"/>
                <w:lang w:val="en-MY" w:eastAsia="ja-JP"/>
              </w:rPr>
              <w:t>Rehearsals for all presenters, moderators, discussants</w:t>
            </w:r>
          </w:p>
        </w:tc>
        <w:tc>
          <w:tcPr>
            <w:tcW w:w="2407" w:type="dxa"/>
          </w:tcPr>
          <w:p w14:paraId="460636DA" w14:textId="562E128E" w:rsidR="00103EC2" w:rsidRPr="00103EC2" w:rsidRDefault="00103EC2" w:rsidP="00AD6156">
            <w:pPr>
              <w:adjustRightInd w:val="0"/>
              <w:snapToGrid w:val="0"/>
              <w:spacing w:line="276" w:lineRule="auto"/>
              <w:jc w:val="center"/>
              <w:rPr>
                <w:rFonts w:ascii="Times New Roman" w:eastAsiaTheme="minorEastAsia" w:hAnsi="Times New Roman"/>
                <w:bCs/>
                <w:sz w:val="22"/>
                <w:szCs w:val="22"/>
                <w:lang w:val="en-MY" w:eastAsia="ja-JP"/>
              </w:rPr>
            </w:pPr>
            <w:r w:rsidRPr="00103EC2">
              <w:rPr>
                <w:rFonts w:ascii="Times New Roman" w:eastAsiaTheme="minorEastAsia" w:hAnsi="Times New Roman"/>
                <w:bCs/>
                <w:sz w:val="22"/>
                <w:szCs w:val="22"/>
                <w:lang w:val="en-MY" w:eastAsia="ja-JP"/>
              </w:rPr>
              <w:t>Oct</w:t>
            </w:r>
            <w:r w:rsidR="00F446B8">
              <w:rPr>
                <w:rFonts w:ascii="Times New Roman" w:eastAsiaTheme="minorEastAsia" w:hAnsi="Times New Roman"/>
                <w:bCs/>
                <w:sz w:val="22"/>
                <w:szCs w:val="22"/>
                <w:lang w:val="en-MY" w:eastAsia="ja-JP"/>
              </w:rPr>
              <w:t>ober</w:t>
            </w:r>
            <w:r w:rsidRPr="00103EC2">
              <w:rPr>
                <w:rFonts w:ascii="Times New Roman" w:eastAsiaTheme="minorEastAsia" w:hAnsi="Times New Roman"/>
                <w:bCs/>
                <w:sz w:val="22"/>
                <w:szCs w:val="22"/>
                <w:lang w:val="en-MY" w:eastAsia="ja-JP"/>
              </w:rPr>
              <w:t xml:space="preserve"> 15-20</w:t>
            </w:r>
          </w:p>
        </w:tc>
      </w:tr>
      <w:tr w:rsidR="00103EC2" w:rsidRPr="002C6767" w14:paraId="671F3200" w14:textId="77777777" w:rsidTr="00103EC2">
        <w:tc>
          <w:tcPr>
            <w:tcW w:w="6799" w:type="dxa"/>
          </w:tcPr>
          <w:p w14:paraId="18CE8E07" w14:textId="77777777" w:rsidR="00103EC2" w:rsidRPr="00103EC2" w:rsidRDefault="00103EC2" w:rsidP="00AD6156">
            <w:pPr>
              <w:adjustRightInd w:val="0"/>
              <w:snapToGrid w:val="0"/>
              <w:spacing w:line="276" w:lineRule="auto"/>
              <w:rPr>
                <w:rFonts w:ascii="Times New Roman" w:eastAsiaTheme="minorEastAsia" w:hAnsi="Times New Roman"/>
                <w:b/>
                <w:sz w:val="22"/>
                <w:szCs w:val="22"/>
                <w:lang w:val="en-MY" w:eastAsia="ja-JP"/>
              </w:rPr>
            </w:pPr>
            <w:r w:rsidRPr="00103EC2">
              <w:rPr>
                <w:rFonts w:ascii="Times New Roman" w:eastAsiaTheme="minorEastAsia" w:hAnsi="Times New Roman"/>
                <w:b/>
                <w:sz w:val="22"/>
                <w:szCs w:val="22"/>
                <w:lang w:val="en-MY" w:eastAsia="ja-JP"/>
              </w:rPr>
              <w:t>Academic Paper Sessions</w:t>
            </w:r>
          </w:p>
        </w:tc>
        <w:tc>
          <w:tcPr>
            <w:tcW w:w="2407" w:type="dxa"/>
          </w:tcPr>
          <w:p w14:paraId="472B671A" w14:textId="09AEB24C" w:rsidR="00103EC2" w:rsidRPr="00103EC2" w:rsidRDefault="00103EC2" w:rsidP="00AD6156">
            <w:pPr>
              <w:adjustRightInd w:val="0"/>
              <w:snapToGrid w:val="0"/>
              <w:spacing w:line="276" w:lineRule="auto"/>
              <w:jc w:val="center"/>
              <w:rPr>
                <w:rFonts w:ascii="Times New Roman" w:eastAsiaTheme="minorEastAsia" w:hAnsi="Times New Roman"/>
                <w:bCs/>
                <w:sz w:val="22"/>
                <w:szCs w:val="22"/>
                <w:lang w:val="en-MY" w:eastAsia="ja-JP"/>
              </w:rPr>
            </w:pPr>
            <w:r w:rsidRPr="00103EC2">
              <w:rPr>
                <w:rFonts w:ascii="Times New Roman" w:eastAsiaTheme="minorEastAsia" w:hAnsi="Times New Roman"/>
                <w:bCs/>
                <w:sz w:val="22"/>
                <w:szCs w:val="22"/>
                <w:lang w:val="en-MY" w:eastAsia="ja-JP"/>
              </w:rPr>
              <w:t>Oct</w:t>
            </w:r>
            <w:r w:rsidR="00F446B8">
              <w:rPr>
                <w:rFonts w:ascii="Times New Roman" w:eastAsiaTheme="minorEastAsia" w:hAnsi="Times New Roman"/>
                <w:bCs/>
                <w:sz w:val="22"/>
                <w:szCs w:val="22"/>
                <w:lang w:val="en-MY" w:eastAsia="ja-JP"/>
              </w:rPr>
              <w:t>ober</w:t>
            </w:r>
            <w:r w:rsidRPr="00103EC2">
              <w:rPr>
                <w:rFonts w:ascii="Times New Roman" w:eastAsiaTheme="minorEastAsia" w:hAnsi="Times New Roman"/>
                <w:bCs/>
                <w:sz w:val="22"/>
                <w:szCs w:val="22"/>
                <w:lang w:val="en-MY" w:eastAsia="ja-JP"/>
              </w:rPr>
              <w:t xml:space="preserve"> 2</w:t>
            </w:r>
            <w:r w:rsidR="00B81775">
              <w:rPr>
                <w:rFonts w:ascii="Times New Roman" w:eastAsiaTheme="minorEastAsia" w:hAnsi="Times New Roman"/>
                <w:bCs/>
                <w:sz w:val="22"/>
                <w:szCs w:val="22"/>
                <w:lang w:val="en-MY" w:eastAsia="ja-JP"/>
              </w:rPr>
              <w:t>5</w:t>
            </w:r>
            <w:r w:rsidRPr="00103EC2">
              <w:rPr>
                <w:rFonts w:ascii="Times New Roman" w:eastAsiaTheme="minorEastAsia" w:hAnsi="Times New Roman"/>
                <w:bCs/>
                <w:sz w:val="22"/>
                <w:szCs w:val="22"/>
                <w:lang w:val="en-MY" w:eastAsia="ja-JP"/>
              </w:rPr>
              <w:t>-2</w:t>
            </w:r>
            <w:r w:rsidR="00B81775">
              <w:rPr>
                <w:rFonts w:ascii="Times New Roman" w:eastAsiaTheme="minorEastAsia" w:hAnsi="Times New Roman"/>
                <w:bCs/>
                <w:sz w:val="22"/>
                <w:szCs w:val="22"/>
                <w:lang w:val="en-MY" w:eastAsia="ja-JP"/>
              </w:rPr>
              <w:t>6</w:t>
            </w:r>
          </w:p>
        </w:tc>
      </w:tr>
    </w:tbl>
    <w:p w14:paraId="32CE16DF" w14:textId="77777777" w:rsidR="00103EC2" w:rsidRDefault="00103EC2" w:rsidP="00F9245C">
      <w:pPr>
        <w:pStyle w:val="Default"/>
        <w:jc w:val="both"/>
      </w:pPr>
    </w:p>
    <w:p w14:paraId="4CB15BE9" w14:textId="6CA20D90" w:rsidR="00103EC2" w:rsidRDefault="00103EC2" w:rsidP="00103EC2">
      <w:pPr>
        <w:pStyle w:val="Default"/>
        <w:jc w:val="both"/>
      </w:pPr>
      <w:r>
        <w:t xml:space="preserve">Below is an excerpt from the 2025 Guidelines for Authors (Formatting and Template), last edited on </w:t>
      </w:r>
      <w:r w:rsidRPr="00F446B8">
        <w:rPr>
          <w:color w:val="auto"/>
        </w:rPr>
        <w:t>February 1</w:t>
      </w:r>
      <w:r w:rsidR="00E95629" w:rsidRPr="00F446B8">
        <w:rPr>
          <w:color w:val="auto"/>
        </w:rPr>
        <w:t>5</w:t>
      </w:r>
      <w:r w:rsidRPr="00F446B8">
        <w:rPr>
          <w:color w:val="auto"/>
        </w:rPr>
        <w:t xml:space="preserve">, 2025 </w:t>
      </w:r>
      <w:r>
        <w:t>(APMAA (Asia-Pacific Management Accounting Association) 202</w:t>
      </w:r>
      <w:r w:rsidR="00DE2DFD">
        <w:t>5</w:t>
      </w:r>
      <w:r>
        <w:t xml:space="preserve"> Annual Conference (s-ueno.sakura.ne.jp).</w:t>
      </w:r>
    </w:p>
    <w:p w14:paraId="4B1FDA4D" w14:textId="77777777" w:rsidR="00103EC2" w:rsidRDefault="00103EC2" w:rsidP="00103EC2">
      <w:pPr>
        <w:pStyle w:val="Default"/>
        <w:jc w:val="both"/>
      </w:pPr>
    </w:p>
    <w:p w14:paraId="2006A1F4" w14:textId="77777777" w:rsidR="00103EC2" w:rsidRDefault="00103EC2" w:rsidP="00103EC2">
      <w:pPr>
        <w:pStyle w:val="Default"/>
        <w:numPr>
          <w:ilvl w:val="0"/>
          <w:numId w:val="7"/>
        </w:numPr>
        <w:jc w:val="both"/>
      </w:pPr>
      <w:r>
        <w:t>All submitted manuscripts should report original, unpublished research results.</w:t>
      </w:r>
    </w:p>
    <w:p w14:paraId="397FC949" w14:textId="77777777" w:rsidR="00103EC2" w:rsidRDefault="00103EC2" w:rsidP="00103EC2">
      <w:pPr>
        <w:pStyle w:val="Default"/>
        <w:numPr>
          <w:ilvl w:val="0"/>
          <w:numId w:val="7"/>
        </w:numPr>
        <w:jc w:val="both"/>
      </w:pPr>
      <w:r w:rsidRPr="00103EC2">
        <w:rPr>
          <w:sz w:val="23"/>
          <w:szCs w:val="23"/>
        </w:rPr>
        <w:t>The official language of APMAA 202</w:t>
      </w:r>
      <w:r>
        <w:rPr>
          <w:sz w:val="23"/>
          <w:szCs w:val="23"/>
        </w:rPr>
        <w:t>5</w:t>
      </w:r>
      <w:r w:rsidRPr="00103EC2">
        <w:rPr>
          <w:sz w:val="23"/>
          <w:szCs w:val="23"/>
        </w:rPr>
        <w:t xml:space="preserve"> is </w:t>
      </w:r>
      <w:r w:rsidRPr="00103EC2">
        <w:rPr>
          <w:b/>
          <w:bCs/>
          <w:sz w:val="23"/>
          <w:szCs w:val="23"/>
        </w:rPr>
        <w:t xml:space="preserve">English </w:t>
      </w:r>
      <w:r w:rsidRPr="00103EC2">
        <w:rPr>
          <w:sz w:val="23"/>
          <w:szCs w:val="23"/>
        </w:rPr>
        <w:t xml:space="preserve">in both writing and presentation. If English is not your mother tongue (first language), check your draft using a professional editor and/or with a spelling- and grammar-matching application such as </w:t>
      </w:r>
      <w:r w:rsidRPr="00103EC2">
        <w:rPr>
          <w:b/>
          <w:bCs/>
          <w:sz w:val="23"/>
          <w:szCs w:val="23"/>
        </w:rPr>
        <w:t xml:space="preserve">Grammarly </w:t>
      </w:r>
      <w:r w:rsidRPr="00103EC2">
        <w:rPr>
          <w:sz w:val="23"/>
          <w:szCs w:val="23"/>
        </w:rPr>
        <w:t>before submitting your manuscript. You can download a free version of this application on a webpage and install it on your PC.</w:t>
      </w:r>
      <w:r>
        <w:rPr>
          <w:sz w:val="23"/>
          <w:szCs w:val="23"/>
        </w:rPr>
        <w:t xml:space="preserve"> </w:t>
      </w:r>
      <w:r w:rsidRPr="00103EC2">
        <w:rPr>
          <w:sz w:val="23"/>
          <w:szCs w:val="23"/>
        </w:rPr>
        <w:t>If your document is hard to read, we will decline it before sending it to our reviewer (</w:t>
      </w:r>
      <w:r w:rsidRPr="00103EC2">
        <w:rPr>
          <w:b/>
          <w:bCs/>
          <w:sz w:val="23"/>
          <w:szCs w:val="23"/>
        </w:rPr>
        <w:t>Desk Reject</w:t>
      </w:r>
      <w:r w:rsidRPr="00103EC2">
        <w:rPr>
          <w:sz w:val="23"/>
          <w:szCs w:val="23"/>
        </w:rPr>
        <w:t>).</w:t>
      </w:r>
    </w:p>
    <w:p w14:paraId="7659BF79" w14:textId="77777777" w:rsidR="00103EC2" w:rsidRDefault="00103EC2" w:rsidP="00103EC2">
      <w:pPr>
        <w:pStyle w:val="Default"/>
        <w:numPr>
          <w:ilvl w:val="0"/>
          <w:numId w:val="7"/>
        </w:numPr>
        <w:jc w:val="both"/>
      </w:pPr>
      <w:r w:rsidRPr="00103EC2">
        <w:rPr>
          <w:sz w:val="23"/>
          <w:szCs w:val="23"/>
        </w:rPr>
        <w:t xml:space="preserve">Manuscripts should follow </w:t>
      </w:r>
      <w:r w:rsidRPr="00103EC2">
        <w:rPr>
          <w:b/>
          <w:bCs/>
          <w:sz w:val="23"/>
          <w:szCs w:val="23"/>
        </w:rPr>
        <w:t xml:space="preserve">the structure of a traditional research paper, </w:t>
      </w:r>
      <w:r w:rsidRPr="00103EC2">
        <w:rPr>
          <w:sz w:val="23"/>
          <w:szCs w:val="23"/>
        </w:rPr>
        <w:t xml:space="preserve">i.e., you will need to adjust your document to the </w:t>
      </w:r>
      <w:r w:rsidRPr="00103EC2">
        <w:rPr>
          <w:b/>
          <w:bCs/>
          <w:sz w:val="23"/>
          <w:szCs w:val="23"/>
        </w:rPr>
        <w:t xml:space="preserve">academic format </w:t>
      </w:r>
      <w:r w:rsidRPr="00103EC2">
        <w:rPr>
          <w:sz w:val="23"/>
          <w:szCs w:val="23"/>
        </w:rPr>
        <w:t xml:space="preserve">(If not, Desk Reject).An empirical research paper's typical organization is Title, Abstract, Introduction, Literature Review, Methodology, Results, Discussion, Conclusion, and References. </w:t>
      </w:r>
    </w:p>
    <w:p w14:paraId="6C136982" w14:textId="77777777" w:rsidR="00103EC2" w:rsidRDefault="00103EC2" w:rsidP="00103EC2">
      <w:pPr>
        <w:pStyle w:val="Default"/>
        <w:numPr>
          <w:ilvl w:val="0"/>
          <w:numId w:val="7"/>
        </w:numPr>
        <w:jc w:val="both"/>
      </w:pPr>
      <w:r w:rsidRPr="00103EC2">
        <w:rPr>
          <w:sz w:val="23"/>
          <w:szCs w:val="23"/>
        </w:rPr>
        <w:t xml:space="preserve">Use </w:t>
      </w:r>
      <w:r w:rsidRPr="00103EC2">
        <w:rPr>
          <w:b/>
          <w:bCs/>
          <w:sz w:val="23"/>
          <w:szCs w:val="23"/>
        </w:rPr>
        <w:t xml:space="preserve">Times New Roman font </w:t>
      </w:r>
      <w:r w:rsidRPr="00103EC2">
        <w:rPr>
          <w:sz w:val="23"/>
          <w:szCs w:val="23"/>
        </w:rPr>
        <w:t xml:space="preserve">with </w:t>
      </w:r>
      <w:r w:rsidRPr="00103EC2">
        <w:rPr>
          <w:b/>
          <w:bCs/>
          <w:sz w:val="23"/>
          <w:szCs w:val="23"/>
        </w:rPr>
        <w:t>font size 12</w:t>
      </w:r>
      <w:r w:rsidRPr="00103EC2">
        <w:rPr>
          <w:sz w:val="23"/>
          <w:szCs w:val="23"/>
        </w:rPr>
        <w:t xml:space="preserve">, </w:t>
      </w:r>
      <w:r w:rsidRPr="00103EC2">
        <w:rPr>
          <w:b/>
          <w:bCs/>
          <w:sz w:val="23"/>
          <w:szCs w:val="23"/>
        </w:rPr>
        <w:t>page size A4</w:t>
      </w:r>
      <w:r w:rsidRPr="00103EC2">
        <w:rPr>
          <w:sz w:val="23"/>
          <w:szCs w:val="23"/>
        </w:rPr>
        <w:t xml:space="preserve">, and </w:t>
      </w:r>
      <w:r w:rsidRPr="00103EC2">
        <w:rPr>
          <w:b/>
          <w:bCs/>
          <w:sz w:val="23"/>
          <w:szCs w:val="23"/>
        </w:rPr>
        <w:t xml:space="preserve">single-spaced </w:t>
      </w:r>
    </w:p>
    <w:p w14:paraId="3FC39770" w14:textId="77777777" w:rsidR="00103EC2" w:rsidRDefault="00103EC2" w:rsidP="00103EC2">
      <w:pPr>
        <w:pStyle w:val="Default"/>
        <w:numPr>
          <w:ilvl w:val="0"/>
          <w:numId w:val="7"/>
        </w:numPr>
        <w:jc w:val="both"/>
      </w:pPr>
      <w:r w:rsidRPr="00103EC2">
        <w:rPr>
          <w:b/>
          <w:bCs/>
          <w:sz w:val="23"/>
          <w:szCs w:val="23"/>
        </w:rPr>
        <w:t xml:space="preserve">Abstract </w:t>
      </w:r>
      <w:r w:rsidRPr="00103EC2">
        <w:rPr>
          <w:sz w:val="23"/>
          <w:szCs w:val="23"/>
        </w:rPr>
        <w:t xml:space="preserve">should be </w:t>
      </w:r>
      <w:r w:rsidRPr="00103EC2">
        <w:rPr>
          <w:b/>
          <w:bCs/>
          <w:sz w:val="23"/>
          <w:szCs w:val="23"/>
        </w:rPr>
        <w:t xml:space="preserve">200-300 words </w:t>
      </w:r>
      <w:r w:rsidRPr="00103EC2">
        <w:rPr>
          <w:sz w:val="23"/>
          <w:szCs w:val="23"/>
        </w:rPr>
        <w:t xml:space="preserve">and placed preceding the text. The text should be over 5,000 but usually not exceed 10,000 words (If not, </w:t>
      </w:r>
      <w:r w:rsidRPr="00103EC2">
        <w:rPr>
          <w:b/>
          <w:bCs/>
          <w:sz w:val="23"/>
          <w:szCs w:val="23"/>
        </w:rPr>
        <w:t>Desk Reject</w:t>
      </w:r>
      <w:r w:rsidRPr="00103EC2">
        <w:rPr>
          <w:sz w:val="23"/>
          <w:szCs w:val="23"/>
        </w:rPr>
        <w:t xml:space="preserve">). Show </w:t>
      </w:r>
      <w:r w:rsidRPr="00103EC2">
        <w:rPr>
          <w:b/>
          <w:bCs/>
          <w:sz w:val="23"/>
          <w:szCs w:val="23"/>
        </w:rPr>
        <w:t xml:space="preserve">five keywords </w:t>
      </w:r>
      <w:r w:rsidRPr="00103EC2">
        <w:rPr>
          <w:sz w:val="23"/>
          <w:szCs w:val="23"/>
        </w:rPr>
        <w:t>below the abstract.</w:t>
      </w:r>
    </w:p>
    <w:p w14:paraId="4D957D3A" w14:textId="77777777" w:rsidR="00103EC2" w:rsidRDefault="00103EC2" w:rsidP="00103EC2">
      <w:pPr>
        <w:pStyle w:val="Default"/>
        <w:numPr>
          <w:ilvl w:val="0"/>
          <w:numId w:val="7"/>
        </w:numPr>
        <w:jc w:val="both"/>
      </w:pPr>
      <w:r w:rsidRPr="00103EC2">
        <w:rPr>
          <w:sz w:val="23"/>
          <w:szCs w:val="23"/>
        </w:rPr>
        <w:t xml:space="preserve">The cover page should contain the title of the paper, the author's name (first name, initial(s), and family name), position, and affiliation (capitalize the first character of each Word). Also, it contains email addresses. Please indicate the </w:t>
      </w:r>
      <w:r w:rsidRPr="00103EC2">
        <w:rPr>
          <w:b/>
          <w:bCs/>
          <w:sz w:val="23"/>
          <w:szCs w:val="23"/>
        </w:rPr>
        <w:t xml:space="preserve">corresponding author </w:t>
      </w:r>
      <w:r w:rsidRPr="00103EC2">
        <w:rPr>
          <w:sz w:val="23"/>
          <w:szCs w:val="23"/>
        </w:rPr>
        <w:t xml:space="preserve">and add his/her phone number. </w:t>
      </w:r>
    </w:p>
    <w:p w14:paraId="7AF1F63B" w14:textId="77777777" w:rsidR="00103EC2" w:rsidRDefault="00103EC2" w:rsidP="00103EC2">
      <w:pPr>
        <w:pStyle w:val="Default"/>
        <w:numPr>
          <w:ilvl w:val="0"/>
          <w:numId w:val="7"/>
        </w:numPr>
        <w:jc w:val="both"/>
      </w:pPr>
      <w:r w:rsidRPr="00103EC2">
        <w:rPr>
          <w:sz w:val="23"/>
          <w:szCs w:val="23"/>
        </w:rPr>
        <w:t xml:space="preserve">To promote anonymous review, authors should not identify themselves directly or indirectly in their writing. </w:t>
      </w:r>
    </w:p>
    <w:p w14:paraId="2F801F4F" w14:textId="10872BCE" w:rsidR="00103EC2" w:rsidRDefault="00103EC2" w:rsidP="00103EC2">
      <w:pPr>
        <w:pStyle w:val="Default"/>
        <w:numPr>
          <w:ilvl w:val="0"/>
          <w:numId w:val="7"/>
        </w:numPr>
        <w:jc w:val="both"/>
      </w:pPr>
      <w:r w:rsidRPr="00AB3BF5">
        <w:rPr>
          <w:sz w:val="23"/>
          <w:szCs w:val="23"/>
        </w:rPr>
        <w:t xml:space="preserve">A </w:t>
      </w:r>
      <w:r w:rsidRPr="00AB3BF5">
        <w:rPr>
          <w:b/>
          <w:bCs/>
          <w:sz w:val="23"/>
          <w:szCs w:val="23"/>
        </w:rPr>
        <w:t xml:space="preserve">Single author </w:t>
      </w:r>
      <w:r w:rsidRPr="00AB3BF5">
        <w:rPr>
          <w:sz w:val="23"/>
          <w:szCs w:val="23"/>
        </w:rPr>
        <w:t xml:space="preserve">should not use the pronoun "we." Referencing should follow the </w:t>
      </w:r>
      <w:r w:rsidRPr="00AB3BF5">
        <w:rPr>
          <w:b/>
          <w:bCs/>
          <w:sz w:val="23"/>
          <w:szCs w:val="23"/>
        </w:rPr>
        <w:t>APA style (</w:t>
      </w:r>
      <w:hyperlink r:id="rId13" w:history="1">
        <w:r w:rsidR="00AB3BF5" w:rsidRPr="00AB3BF5">
          <w:rPr>
            <w:rFonts w:asciiTheme="minorHAnsi" w:hAnsiTheme="minorHAnsi" w:cstheme="minorBidi"/>
            <w:noProof/>
            <w:color w:val="0000FF"/>
            <w:kern w:val="2"/>
            <w:sz w:val="22"/>
            <w:szCs w:val="22"/>
            <w:u w:val="single"/>
            <w:lang w:val="ms-MY"/>
          </w:rPr>
          <w:t>APA Style</w:t>
        </w:r>
      </w:hyperlink>
      <w:r w:rsidR="00AB3BF5" w:rsidRPr="00AB3BF5">
        <w:rPr>
          <w:rFonts w:asciiTheme="minorHAnsi" w:hAnsiTheme="minorHAnsi" w:cstheme="minorBidi" w:hint="eastAsia"/>
          <w:noProof/>
          <w:color w:val="auto"/>
          <w:kern w:val="2"/>
          <w:sz w:val="22"/>
          <w:szCs w:val="22"/>
          <w:lang w:val="ms-MY" w:eastAsia="ja-JP"/>
        </w:rPr>
        <w:t xml:space="preserve">;  </w:t>
      </w:r>
      <w:hyperlink r:id="rId14" w:history="1">
        <w:r w:rsidR="00AB3BF5" w:rsidRPr="00AB3BF5">
          <w:rPr>
            <w:rStyle w:val="Hyperlink"/>
            <w:rFonts w:asciiTheme="minorHAnsi" w:hAnsiTheme="minorHAnsi" w:cstheme="minorBidi"/>
            <w:noProof/>
            <w:kern w:val="2"/>
            <w:sz w:val="22"/>
            <w:szCs w:val="22"/>
            <w:lang w:val="ms-MY" w:eastAsia="ja-JP"/>
          </w:rPr>
          <w:t>https://apastyle.apa.org/</w:t>
        </w:r>
      </w:hyperlink>
      <w:r w:rsidR="00AB3BF5">
        <w:rPr>
          <w:rFonts w:asciiTheme="minorHAnsi" w:hAnsiTheme="minorHAnsi" w:cstheme="minorBidi" w:hint="eastAsia"/>
          <w:noProof/>
          <w:color w:val="auto"/>
          <w:kern w:val="2"/>
          <w:sz w:val="22"/>
          <w:szCs w:val="22"/>
          <w:lang w:val="ms-MY" w:eastAsia="ja-JP"/>
        </w:rPr>
        <w:t>).</w:t>
      </w:r>
      <w:r w:rsidRPr="00AB3BF5">
        <w:rPr>
          <w:sz w:val="23"/>
          <w:szCs w:val="23"/>
        </w:rPr>
        <w:t xml:space="preserve"> </w:t>
      </w:r>
    </w:p>
    <w:p w14:paraId="613DE680" w14:textId="77777777" w:rsidR="00103EC2" w:rsidRDefault="00103EC2" w:rsidP="00103EC2">
      <w:pPr>
        <w:pStyle w:val="Default"/>
        <w:numPr>
          <w:ilvl w:val="0"/>
          <w:numId w:val="7"/>
        </w:numPr>
        <w:jc w:val="both"/>
      </w:pPr>
      <w:r w:rsidRPr="00103EC2">
        <w:rPr>
          <w:sz w:val="23"/>
          <w:szCs w:val="23"/>
        </w:rPr>
        <w:t xml:space="preserve">Each author registering for the conference is </w:t>
      </w:r>
      <w:r w:rsidRPr="00103EC2">
        <w:rPr>
          <w:b/>
          <w:bCs/>
          <w:sz w:val="23"/>
          <w:szCs w:val="23"/>
        </w:rPr>
        <w:t xml:space="preserve">limited to two </w:t>
      </w:r>
      <w:r w:rsidRPr="00103EC2">
        <w:rPr>
          <w:sz w:val="23"/>
          <w:szCs w:val="23"/>
        </w:rPr>
        <w:t xml:space="preserve">(2) </w:t>
      </w:r>
      <w:r w:rsidRPr="00400C82">
        <w:rPr>
          <w:b/>
          <w:bCs/>
          <w:sz w:val="23"/>
          <w:szCs w:val="23"/>
        </w:rPr>
        <w:t>full</w:t>
      </w:r>
      <w:r w:rsidRPr="00103EC2">
        <w:rPr>
          <w:sz w:val="23"/>
          <w:szCs w:val="23"/>
        </w:rPr>
        <w:t>-</w:t>
      </w:r>
      <w:r w:rsidRPr="00103EC2">
        <w:rPr>
          <w:b/>
          <w:bCs/>
          <w:sz w:val="23"/>
          <w:szCs w:val="23"/>
        </w:rPr>
        <w:t xml:space="preserve">length paper submissions </w:t>
      </w:r>
      <w:r w:rsidRPr="00103EC2">
        <w:rPr>
          <w:sz w:val="23"/>
          <w:szCs w:val="23"/>
        </w:rPr>
        <w:t>(including co-author papers) for the Academic Paper Sessions.</w:t>
      </w:r>
    </w:p>
    <w:p w14:paraId="1EC09D4F" w14:textId="77777777" w:rsidR="00103EC2" w:rsidRDefault="00103EC2" w:rsidP="00103EC2">
      <w:pPr>
        <w:pStyle w:val="Default"/>
        <w:numPr>
          <w:ilvl w:val="0"/>
          <w:numId w:val="7"/>
        </w:numPr>
        <w:jc w:val="both"/>
      </w:pPr>
      <w:r w:rsidRPr="00103EC2">
        <w:rPr>
          <w:sz w:val="23"/>
          <w:szCs w:val="23"/>
        </w:rPr>
        <w:t xml:space="preserve">Authors who received a "Minor Revision" or "Major Revision" notification are expected to resubmit their revised (final) manuscripts before a specified date (the temporal deadline is </w:t>
      </w:r>
      <w:r w:rsidR="0051221E" w:rsidRPr="00F446B8">
        <w:rPr>
          <w:b/>
          <w:bCs/>
          <w:color w:val="auto"/>
          <w:sz w:val="23"/>
          <w:szCs w:val="23"/>
        </w:rPr>
        <w:t>August 20</w:t>
      </w:r>
      <w:r w:rsidRPr="00F446B8">
        <w:rPr>
          <w:sz w:val="23"/>
          <w:szCs w:val="23"/>
        </w:rPr>
        <w:t>)</w:t>
      </w:r>
      <w:r w:rsidRPr="00103EC2">
        <w:rPr>
          <w:sz w:val="23"/>
          <w:szCs w:val="23"/>
        </w:rPr>
        <w:t xml:space="preserve"> to get an "Accept" notification by </w:t>
      </w:r>
      <w:r w:rsidRPr="00F446B8">
        <w:rPr>
          <w:b/>
          <w:bCs/>
          <w:color w:val="auto"/>
          <w:sz w:val="23"/>
          <w:szCs w:val="23"/>
        </w:rPr>
        <w:t>September 1</w:t>
      </w:r>
      <w:r w:rsidRPr="00F446B8">
        <w:rPr>
          <w:sz w:val="23"/>
          <w:szCs w:val="23"/>
        </w:rPr>
        <w:t>.</w:t>
      </w:r>
      <w:r w:rsidR="00D347CA">
        <w:rPr>
          <w:sz w:val="23"/>
          <w:szCs w:val="23"/>
        </w:rPr>
        <w:t xml:space="preserve"> </w:t>
      </w:r>
      <w:r w:rsidRPr="00103EC2">
        <w:rPr>
          <w:sz w:val="23"/>
          <w:szCs w:val="23"/>
        </w:rPr>
        <w:t>Our review team engages in review on a first-come-first-served basis.</w:t>
      </w:r>
    </w:p>
    <w:p w14:paraId="5E5FAD40" w14:textId="77777777" w:rsidR="00D347CA" w:rsidRDefault="00103EC2" w:rsidP="00103EC2">
      <w:pPr>
        <w:pStyle w:val="Default"/>
        <w:numPr>
          <w:ilvl w:val="0"/>
          <w:numId w:val="7"/>
        </w:numPr>
        <w:jc w:val="both"/>
      </w:pPr>
      <w:r w:rsidRPr="00103EC2">
        <w:rPr>
          <w:sz w:val="23"/>
          <w:szCs w:val="23"/>
        </w:rPr>
        <w:t xml:space="preserve">All authors of accepted manuscripts must complete and submit their </w:t>
      </w:r>
      <w:r w:rsidRPr="00103EC2">
        <w:rPr>
          <w:b/>
          <w:bCs/>
          <w:sz w:val="23"/>
          <w:szCs w:val="23"/>
        </w:rPr>
        <w:t xml:space="preserve">camera-ready papers </w:t>
      </w:r>
      <w:r w:rsidRPr="00103EC2">
        <w:rPr>
          <w:sz w:val="23"/>
          <w:szCs w:val="23"/>
        </w:rPr>
        <w:t>for inclusion in the "</w:t>
      </w:r>
      <w:r w:rsidRPr="00103EC2">
        <w:rPr>
          <w:b/>
          <w:bCs/>
          <w:sz w:val="23"/>
          <w:szCs w:val="23"/>
        </w:rPr>
        <w:t xml:space="preserve">Proceedings" </w:t>
      </w:r>
      <w:r w:rsidRPr="00103EC2">
        <w:rPr>
          <w:sz w:val="23"/>
          <w:szCs w:val="23"/>
        </w:rPr>
        <w:t xml:space="preserve">and </w:t>
      </w:r>
      <w:r w:rsidRPr="00103EC2">
        <w:rPr>
          <w:b/>
          <w:bCs/>
          <w:sz w:val="23"/>
          <w:szCs w:val="23"/>
        </w:rPr>
        <w:t xml:space="preserve">abstracts </w:t>
      </w:r>
      <w:r w:rsidRPr="00103EC2">
        <w:rPr>
          <w:sz w:val="23"/>
          <w:szCs w:val="23"/>
        </w:rPr>
        <w:t>for the "</w:t>
      </w:r>
      <w:r w:rsidRPr="00103EC2">
        <w:rPr>
          <w:b/>
          <w:bCs/>
          <w:sz w:val="23"/>
          <w:szCs w:val="23"/>
        </w:rPr>
        <w:t xml:space="preserve">Book of Abstracts" </w:t>
      </w:r>
      <w:r w:rsidRPr="00103EC2">
        <w:rPr>
          <w:sz w:val="23"/>
          <w:szCs w:val="23"/>
        </w:rPr>
        <w:t xml:space="preserve">before the due date </w:t>
      </w:r>
      <w:r w:rsidRPr="00F446B8">
        <w:rPr>
          <w:b/>
          <w:bCs/>
          <w:color w:val="auto"/>
          <w:sz w:val="23"/>
          <w:szCs w:val="23"/>
        </w:rPr>
        <w:t>(Sep.15, 2024).</w:t>
      </w:r>
      <w:r w:rsidRPr="00F446B8">
        <w:rPr>
          <w:color w:val="auto"/>
          <w:sz w:val="23"/>
          <w:szCs w:val="23"/>
        </w:rPr>
        <w:t xml:space="preserve"> </w:t>
      </w:r>
      <w:r w:rsidRPr="00103EC2">
        <w:rPr>
          <w:sz w:val="23"/>
          <w:szCs w:val="23"/>
        </w:rPr>
        <w:t>Authors can choose a "</w:t>
      </w:r>
      <w:r w:rsidRPr="00103EC2">
        <w:rPr>
          <w:b/>
          <w:bCs/>
          <w:sz w:val="23"/>
          <w:szCs w:val="23"/>
        </w:rPr>
        <w:t>full-length paper</w:t>
      </w:r>
      <w:r w:rsidRPr="00103EC2">
        <w:rPr>
          <w:sz w:val="23"/>
          <w:szCs w:val="23"/>
        </w:rPr>
        <w:t>" or "</w:t>
      </w:r>
      <w:r w:rsidRPr="00103EC2">
        <w:rPr>
          <w:b/>
          <w:bCs/>
          <w:sz w:val="23"/>
          <w:szCs w:val="23"/>
        </w:rPr>
        <w:t>executive summary</w:t>
      </w:r>
      <w:r w:rsidRPr="00103EC2">
        <w:rPr>
          <w:sz w:val="23"/>
          <w:szCs w:val="23"/>
        </w:rPr>
        <w:t xml:space="preserve">" submission for the conference proceedings, although we recommend submitting a full-length paper. </w:t>
      </w:r>
      <w:r w:rsidRPr="00D347CA">
        <w:rPr>
          <w:sz w:val="23"/>
          <w:szCs w:val="23"/>
        </w:rPr>
        <w:t xml:space="preserve">Executive summaries are more extended than abstracts, running 3–7 pages (around 1500-2,000 words). They summarize the research output's purpose, methods, results, and conclusions so that someone who reads only the summary can understand the research. </w:t>
      </w:r>
    </w:p>
    <w:p w14:paraId="17864A04" w14:textId="77777777" w:rsidR="00103EC2" w:rsidRPr="00F446B8" w:rsidRDefault="00103EC2" w:rsidP="00103EC2">
      <w:pPr>
        <w:pStyle w:val="Default"/>
        <w:numPr>
          <w:ilvl w:val="0"/>
          <w:numId w:val="7"/>
        </w:numPr>
        <w:jc w:val="both"/>
        <w:rPr>
          <w:color w:val="auto"/>
        </w:rPr>
      </w:pPr>
      <w:r w:rsidRPr="00D347CA">
        <w:rPr>
          <w:color w:val="0D0F1A"/>
          <w:sz w:val="23"/>
          <w:szCs w:val="23"/>
        </w:rPr>
        <w:t xml:space="preserve">To attend and present their papers, </w:t>
      </w:r>
      <w:r w:rsidRPr="00D347CA">
        <w:rPr>
          <w:sz w:val="23"/>
          <w:szCs w:val="23"/>
        </w:rPr>
        <w:t xml:space="preserve">the presenter (the first author) </w:t>
      </w:r>
      <w:r w:rsidRPr="00D347CA">
        <w:rPr>
          <w:color w:val="0D0F1A"/>
          <w:sz w:val="23"/>
          <w:szCs w:val="23"/>
        </w:rPr>
        <w:t xml:space="preserve">must register (pay the participation fee) for the Conference before </w:t>
      </w:r>
      <w:r w:rsidRPr="00F446B8">
        <w:rPr>
          <w:b/>
          <w:bCs/>
          <w:color w:val="auto"/>
          <w:sz w:val="23"/>
          <w:szCs w:val="23"/>
        </w:rPr>
        <w:t>September 16, 202</w:t>
      </w:r>
      <w:r w:rsidR="00D347CA" w:rsidRPr="00F446B8">
        <w:rPr>
          <w:b/>
          <w:bCs/>
          <w:color w:val="auto"/>
          <w:sz w:val="23"/>
          <w:szCs w:val="23"/>
        </w:rPr>
        <w:t>5</w:t>
      </w:r>
      <w:r w:rsidRPr="00F446B8">
        <w:rPr>
          <w:b/>
          <w:bCs/>
          <w:color w:val="auto"/>
          <w:sz w:val="23"/>
          <w:szCs w:val="23"/>
        </w:rPr>
        <w:t>.</w:t>
      </w:r>
    </w:p>
    <w:p w14:paraId="15D24629" w14:textId="77777777" w:rsidR="00103EC2" w:rsidRDefault="00103EC2" w:rsidP="00103EC2">
      <w:pPr>
        <w:pStyle w:val="Default"/>
        <w:jc w:val="both"/>
      </w:pPr>
    </w:p>
    <w:p w14:paraId="3EDA4A0B" w14:textId="77777777" w:rsidR="00FF7DB0" w:rsidRDefault="00FF7DB0" w:rsidP="00103EC2">
      <w:pPr>
        <w:pStyle w:val="Default"/>
        <w:jc w:val="both"/>
      </w:pPr>
    </w:p>
    <w:p w14:paraId="575755D8" w14:textId="77777777" w:rsidR="00FF7DB0" w:rsidRDefault="00FF7DB0" w:rsidP="00FF7DB0">
      <w:pPr>
        <w:pStyle w:val="Default"/>
        <w:rPr>
          <w:sz w:val="23"/>
          <w:szCs w:val="23"/>
        </w:rPr>
      </w:pPr>
      <w:r>
        <w:rPr>
          <w:b/>
          <w:bCs/>
          <w:sz w:val="28"/>
          <w:szCs w:val="28"/>
        </w:rPr>
        <w:t xml:space="preserve">Paper Submission to the "APMAA2025" CMT Site </w:t>
      </w:r>
      <w:hyperlink r:id="rId15" w:history="1">
        <w:r w:rsidRPr="00983EDD">
          <w:rPr>
            <w:rStyle w:val="Hyperlink"/>
            <w:color w:val="0000FF"/>
            <w:sz w:val="23"/>
            <w:szCs w:val="23"/>
          </w:rPr>
          <w:t>https://cmt3.research.microsoft.com/APMAA2025</w:t>
        </w:r>
      </w:hyperlink>
    </w:p>
    <w:p w14:paraId="4C85351B" w14:textId="1FEF4DE4" w:rsidR="00FF7DB0" w:rsidRDefault="00FF7DB0" w:rsidP="00FF7DB0">
      <w:pPr>
        <w:pStyle w:val="Default"/>
        <w:jc w:val="both"/>
        <w:rPr>
          <w:sz w:val="23"/>
          <w:szCs w:val="23"/>
        </w:rPr>
      </w:pPr>
      <w:r>
        <w:rPr>
          <w:color w:val="1D1B3C"/>
          <w:sz w:val="23"/>
          <w:szCs w:val="23"/>
        </w:rPr>
        <w:t xml:space="preserve">APMAA 2025 employs the </w:t>
      </w:r>
      <w:r>
        <w:rPr>
          <w:sz w:val="23"/>
          <w:szCs w:val="23"/>
        </w:rPr>
        <w:t>Conference Management Toolkit (CMT)</w:t>
      </w:r>
      <w:r w:rsidR="00E95629">
        <w:rPr>
          <w:sz w:val="23"/>
          <w:szCs w:val="23"/>
        </w:rPr>
        <w:t xml:space="preserve"> </w:t>
      </w:r>
      <w:r>
        <w:rPr>
          <w:sz w:val="23"/>
          <w:szCs w:val="23"/>
        </w:rPr>
        <w:t>that Microsoft Corporation provides to manage submitted papers.</w:t>
      </w:r>
    </w:p>
    <w:p w14:paraId="33FE089D" w14:textId="77777777" w:rsidR="00AC25A2" w:rsidRDefault="00AC25A2" w:rsidP="00FF7DB0">
      <w:pPr>
        <w:pStyle w:val="Default"/>
        <w:jc w:val="both"/>
      </w:pPr>
    </w:p>
    <w:p w14:paraId="6DE91568" w14:textId="744E4EA0" w:rsidR="00FF7DB0" w:rsidRDefault="00FF7DB0" w:rsidP="00FF7DB0">
      <w:pPr>
        <w:pStyle w:val="Default"/>
        <w:jc w:val="both"/>
        <w:rPr>
          <w:sz w:val="23"/>
          <w:szCs w:val="23"/>
        </w:rPr>
      </w:pPr>
      <w:r>
        <w:rPr>
          <w:sz w:val="23"/>
          <w:szCs w:val="23"/>
        </w:rPr>
        <w:t xml:space="preserve">If you are new to CMT, please create your </w:t>
      </w:r>
      <w:r w:rsidRPr="00983EDD">
        <w:rPr>
          <w:color w:val="0000FF"/>
          <w:sz w:val="23"/>
          <w:szCs w:val="23"/>
        </w:rPr>
        <w:t>account</w:t>
      </w:r>
      <w:r>
        <w:rPr>
          <w:sz w:val="23"/>
          <w:szCs w:val="23"/>
        </w:rPr>
        <w:t xml:space="preserve"> by registering your ID (Email) and Password in the CMT system (</w:t>
      </w:r>
      <w:hyperlink r:id="rId16" w:history="1">
        <w:r w:rsidR="00AC25A2" w:rsidRPr="00AC25A2">
          <w:rPr>
            <w:rFonts w:asciiTheme="minorHAnsi" w:hAnsiTheme="minorHAnsi" w:cstheme="minorBidi"/>
            <w:noProof/>
            <w:color w:val="0000FF"/>
            <w:kern w:val="2"/>
            <w:sz w:val="22"/>
            <w:szCs w:val="22"/>
            <w:u w:val="single"/>
            <w:lang w:val="ms-MY"/>
          </w:rPr>
          <w:t>Conference Manageme</w:t>
        </w:r>
        <w:r w:rsidR="00AC25A2" w:rsidRPr="00983EDD">
          <w:rPr>
            <w:rFonts w:asciiTheme="minorHAnsi" w:hAnsiTheme="minorHAnsi" w:cstheme="minorBidi"/>
            <w:noProof/>
            <w:color w:val="0000FF"/>
            <w:kern w:val="2"/>
            <w:sz w:val="22"/>
            <w:szCs w:val="22"/>
            <w:u w:val="single"/>
            <w:lang w:val="ms-MY"/>
          </w:rPr>
          <w:t>nt Toolk</w:t>
        </w:r>
        <w:r w:rsidR="00AC25A2" w:rsidRPr="00AC25A2">
          <w:rPr>
            <w:rFonts w:asciiTheme="minorHAnsi" w:hAnsiTheme="minorHAnsi" w:cstheme="minorBidi"/>
            <w:noProof/>
            <w:color w:val="0000FF"/>
            <w:kern w:val="2"/>
            <w:sz w:val="22"/>
            <w:szCs w:val="22"/>
            <w:u w:val="single"/>
            <w:lang w:val="ms-MY"/>
          </w:rPr>
          <w:t>it - Create New Account</w:t>
        </w:r>
      </w:hyperlink>
      <w:r>
        <w:rPr>
          <w:color w:val="0000FF"/>
          <w:sz w:val="23"/>
          <w:szCs w:val="23"/>
        </w:rPr>
        <w:t>)</w:t>
      </w:r>
      <w:r>
        <w:rPr>
          <w:sz w:val="23"/>
          <w:szCs w:val="23"/>
        </w:rPr>
        <w:t xml:space="preserve"> before submitting your paper. If you have a CMT account, there is no need to make a new account. You can log in to CMT with this account </w:t>
      </w:r>
      <w:r w:rsidR="007D41AF">
        <w:rPr>
          <w:sz w:val="23"/>
          <w:szCs w:val="23"/>
        </w:rPr>
        <w:t>using</w:t>
      </w:r>
      <w:r>
        <w:rPr>
          <w:sz w:val="23"/>
          <w:szCs w:val="23"/>
        </w:rPr>
        <w:t xml:space="preserve"> </w:t>
      </w:r>
      <w:r w:rsidR="00683022">
        <w:rPr>
          <w:sz w:val="23"/>
          <w:szCs w:val="23"/>
        </w:rPr>
        <w:t xml:space="preserve">the </w:t>
      </w:r>
      <w:r w:rsidRPr="00683022">
        <w:rPr>
          <w:color w:val="000000" w:themeColor="text1"/>
          <w:sz w:val="23"/>
          <w:szCs w:val="23"/>
        </w:rPr>
        <w:t xml:space="preserve">Conference Management Toolkit </w:t>
      </w:r>
      <w:r w:rsidR="00683022">
        <w:rPr>
          <w:rFonts w:hint="eastAsia"/>
          <w:color w:val="000000" w:themeColor="text1"/>
          <w:sz w:val="23"/>
          <w:szCs w:val="23"/>
          <w:lang w:eastAsia="ja-JP"/>
        </w:rPr>
        <w:t>(</w:t>
      </w:r>
      <w:hyperlink r:id="rId17" w:history="1">
        <w:r w:rsidR="00683022" w:rsidRPr="00683022">
          <w:rPr>
            <w:rFonts w:asciiTheme="minorHAnsi" w:hAnsiTheme="minorHAnsi" w:cstheme="minorBidi"/>
            <w:noProof/>
            <w:color w:val="0000FF"/>
            <w:kern w:val="2"/>
            <w:sz w:val="22"/>
            <w:szCs w:val="22"/>
            <w:u w:val="single"/>
            <w:lang w:val="ms-MY"/>
          </w:rPr>
          <w:t>Conference Management Toolkit - Login</w:t>
        </w:r>
      </w:hyperlink>
      <w:r>
        <w:rPr>
          <w:color w:val="0000FF"/>
          <w:sz w:val="23"/>
          <w:szCs w:val="23"/>
        </w:rPr>
        <w:t>)</w:t>
      </w:r>
      <w:r>
        <w:rPr>
          <w:sz w:val="23"/>
          <w:szCs w:val="23"/>
        </w:rPr>
        <w:t xml:space="preserve">. </w:t>
      </w:r>
    </w:p>
    <w:p w14:paraId="21E73437" w14:textId="77777777" w:rsidR="00FF7DB0" w:rsidRDefault="00FF7DB0" w:rsidP="00FF7DB0">
      <w:pPr>
        <w:pStyle w:val="Default"/>
        <w:jc w:val="both"/>
        <w:rPr>
          <w:sz w:val="23"/>
          <w:szCs w:val="23"/>
        </w:rPr>
      </w:pPr>
    </w:p>
    <w:p w14:paraId="12CF1779" w14:textId="77777777" w:rsidR="00F446B8" w:rsidRDefault="00F446B8" w:rsidP="00FF7DB0">
      <w:pPr>
        <w:pStyle w:val="Default"/>
        <w:jc w:val="both"/>
        <w:rPr>
          <w:sz w:val="23"/>
          <w:szCs w:val="23"/>
        </w:rPr>
      </w:pPr>
    </w:p>
    <w:p w14:paraId="593572FF" w14:textId="77777777" w:rsidR="00F446B8" w:rsidRDefault="00F446B8" w:rsidP="00FF7DB0">
      <w:pPr>
        <w:pStyle w:val="Default"/>
        <w:jc w:val="both"/>
        <w:rPr>
          <w:sz w:val="23"/>
          <w:szCs w:val="23"/>
        </w:rPr>
      </w:pPr>
    </w:p>
    <w:p w14:paraId="3DCAE38B" w14:textId="77777777" w:rsidR="00FF7DB0" w:rsidRDefault="00FF7DB0" w:rsidP="00FF7DB0">
      <w:pPr>
        <w:pStyle w:val="Default"/>
        <w:jc w:val="both"/>
        <w:rPr>
          <w:sz w:val="23"/>
          <w:szCs w:val="23"/>
        </w:rPr>
      </w:pPr>
      <w:r>
        <w:rPr>
          <w:sz w:val="23"/>
          <w:szCs w:val="23"/>
        </w:rPr>
        <w:t>Please click "Create new submission" in your Author console and select "</w:t>
      </w:r>
      <w:r>
        <w:rPr>
          <w:b/>
          <w:bCs/>
          <w:sz w:val="23"/>
          <w:szCs w:val="23"/>
        </w:rPr>
        <w:t>Academic Paper Sessions.</w:t>
      </w:r>
    </w:p>
    <w:p w14:paraId="2B8822DD" w14:textId="77777777" w:rsidR="00FF7DB0" w:rsidRDefault="00FF7DB0" w:rsidP="00FF7DB0">
      <w:pPr>
        <w:pStyle w:val="Default"/>
        <w:rPr>
          <w:sz w:val="23"/>
          <w:szCs w:val="23"/>
        </w:rPr>
      </w:pPr>
    </w:p>
    <w:tbl>
      <w:tblPr>
        <w:tblW w:w="9214" w:type="dxa"/>
        <w:tblInd w:w="-60"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214"/>
      </w:tblGrid>
      <w:tr w:rsidR="00FF7DB0" w14:paraId="102B30A7" w14:textId="77777777" w:rsidTr="00FF7DB0">
        <w:trPr>
          <w:trHeight w:val="1009"/>
        </w:trPr>
        <w:tc>
          <w:tcPr>
            <w:tcW w:w="9214" w:type="dxa"/>
            <w:tcBorders>
              <w:top w:val="none" w:sz="6" w:space="0" w:color="auto"/>
              <w:bottom w:val="none" w:sz="6" w:space="0" w:color="auto"/>
            </w:tcBorders>
          </w:tcPr>
          <w:p w14:paraId="20AE4A2F" w14:textId="77777777" w:rsidR="00FF7DB0" w:rsidRDefault="00FF7DB0">
            <w:pPr>
              <w:pStyle w:val="Default"/>
              <w:rPr>
                <w:sz w:val="23"/>
                <w:szCs w:val="23"/>
              </w:rPr>
            </w:pPr>
            <w:r>
              <w:rPr>
                <w:sz w:val="23"/>
                <w:szCs w:val="23"/>
              </w:rPr>
              <w:t xml:space="preserve">MS-CMT Structure of the "APMAA2025" </w:t>
            </w:r>
            <w:hyperlink r:id="rId18" w:history="1">
              <w:r w:rsidRPr="00FF7DB0">
                <w:rPr>
                  <w:rStyle w:val="Hyperlink"/>
                  <w:sz w:val="23"/>
                  <w:szCs w:val="23"/>
                </w:rPr>
                <w:t>Conference Management Toolkit - Author Console (microsoft.com)</w:t>
              </w:r>
            </w:hyperlink>
            <w:r>
              <w:rPr>
                <w:sz w:val="23"/>
                <w:szCs w:val="23"/>
              </w:rPr>
              <w:t xml:space="preserve"> </w:t>
            </w:r>
          </w:p>
          <w:p w14:paraId="5960B501" w14:textId="77777777" w:rsidR="00FF7DB0" w:rsidRDefault="00FF7DB0">
            <w:pPr>
              <w:pStyle w:val="Default"/>
              <w:rPr>
                <w:sz w:val="23"/>
                <w:szCs w:val="23"/>
              </w:rPr>
            </w:pPr>
            <w:r>
              <w:rPr>
                <w:sz w:val="23"/>
                <w:szCs w:val="23"/>
              </w:rPr>
              <w:t>(</w:t>
            </w:r>
            <w:r>
              <w:rPr>
                <w:color w:val="FF0000"/>
                <w:sz w:val="23"/>
                <w:szCs w:val="23"/>
              </w:rPr>
              <w:t>Track 1</w:t>
            </w:r>
            <w:r>
              <w:rPr>
                <w:sz w:val="23"/>
                <w:szCs w:val="23"/>
              </w:rPr>
              <w:t xml:space="preserve">) </w:t>
            </w:r>
            <w:r>
              <w:rPr>
                <w:b/>
                <w:bCs/>
                <w:color w:val="FF0000"/>
                <w:sz w:val="23"/>
                <w:szCs w:val="23"/>
              </w:rPr>
              <w:t xml:space="preserve">Academic Paper Sessions </w:t>
            </w:r>
            <w:r>
              <w:rPr>
                <w:sz w:val="23"/>
                <w:szCs w:val="23"/>
              </w:rPr>
              <w:t xml:space="preserve">→ Primary subject areas (14) → Secondary subject areas </w:t>
            </w:r>
          </w:p>
          <w:p w14:paraId="6E0CCF96" w14:textId="0D4B887F" w:rsidR="00FF7DB0" w:rsidRDefault="00FF7DB0">
            <w:pPr>
              <w:pStyle w:val="Default"/>
              <w:rPr>
                <w:sz w:val="23"/>
                <w:szCs w:val="23"/>
              </w:rPr>
            </w:pPr>
            <w:r>
              <w:rPr>
                <w:sz w:val="23"/>
                <w:szCs w:val="23"/>
              </w:rPr>
              <w:t>(Track 2)</w:t>
            </w:r>
            <w:r w:rsidR="00CA264F">
              <w:rPr>
                <w:sz w:val="23"/>
                <w:szCs w:val="23"/>
              </w:rPr>
              <w:t xml:space="preserve"> </w:t>
            </w:r>
            <w:r>
              <w:rPr>
                <w:b/>
                <w:bCs/>
                <w:sz w:val="23"/>
                <w:szCs w:val="23"/>
              </w:rPr>
              <w:t xml:space="preserve">Doctoral Colloquium Paper Sessions </w:t>
            </w:r>
            <w:r>
              <w:rPr>
                <w:sz w:val="23"/>
                <w:szCs w:val="23"/>
              </w:rPr>
              <w:t>(for Research Papers)</w:t>
            </w:r>
          </w:p>
          <w:p w14:paraId="7C84A0BB" w14:textId="3A8BF1FB" w:rsidR="00FF7DB0" w:rsidRDefault="00FF7DB0">
            <w:pPr>
              <w:pStyle w:val="Default"/>
              <w:rPr>
                <w:sz w:val="23"/>
                <w:szCs w:val="23"/>
              </w:rPr>
            </w:pPr>
            <w:r>
              <w:rPr>
                <w:sz w:val="23"/>
                <w:szCs w:val="23"/>
              </w:rPr>
              <w:t xml:space="preserve">(Track 3) </w:t>
            </w:r>
            <w:r>
              <w:rPr>
                <w:b/>
                <w:bCs/>
                <w:sz w:val="23"/>
                <w:szCs w:val="23"/>
              </w:rPr>
              <w:t>Other</w:t>
            </w:r>
            <w:r w:rsidR="00E95629">
              <w:rPr>
                <w:b/>
                <w:bCs/>
                <w:sz w:val="23"/>
                <w:szCs w:val="23"/>
              </w:rPr>
              <w:t xml:space="preserve"> </w:t>
            </w:r>
            <w:r>
              <w:rPr>
                <w:sz w:val="23"/>
                <w:szCs w:val="23"/>
              </w:rPr>
              <w:t xml:space="preserve">(Speakers for Plenary sessions, Forum, and Doctoral-seminar) </w:t>
            </w:r>
          </w:p>
          <w:p w14:paraId="07170DDD" w14:textId="25C02EC7" w:rsidR="00FF7DB0" w:rsidRDefault="00FF7DB0">
            <w:pPr>
              <w:pStyle w:val="Default"/>
              <w:rPr>
                <w:sz w:val="23"/>
                <w:szCs w:val="23"/>
              </w:rPr>
            </w:pPr>
            <w:r>
              <w:rPr>
                <w:sz w:val="23"/>
                <w:szCs w:val="23"/>
              </w:rPr>
              <w:t xml:space="preserve">(Track 4) </w:t>
            </w:r>
            <w:r>
              <w:rPr>
                <w:b/>
                <w:bCs/>
                <w:sz w:val="23"/>
                <w:szCs w:val="23"/>
              </w:rPr>
              <w:t>Organizer's</w:t>
            </w:r>
            <w:r w:rsidR="0051221E">
              <w:rPr>
                <w:b/>
                <w:bCs/>
                <w:sz w:val="23"/>
                <w:szCs w:val="23"/>
              </w:rPr>
              <w:t xml:space="preserve"> </w:t>
            </w:r>
            <w:r>
              <w:rPr>
                <w:b/>
                <w:bCs/>
                <w:sz w:val="23"/>
                <w:szCs w:val="23"/>
              </w:rPr>
              <w:t>Practice</w:t>
            </w:r>
            <w:r w:rsidR="00CA264F">
              <w:rPr>
                <w:b/>
                <w:bCs/>
                <w:sz w:val="23"/>
                <w:szCs w:val="23"/>
              </w:rPr>
              <w:t xml:space="preserve"> </w:t>
            </w:r>
            <w:r>
              <w:rPr>
                <w:sz w:val="23"/>
                <w:szCs w:val="23"/>
              </w:rPr>
              <w:t>(Sole</w:t>
            </w:r>
            <w:r w:rsidR="0051221E">
              <w:rPr>
                <w:sz w:val="23"/>
                <w:szCs w:val="23"/>
              </w:rPr>
              <w:t>l</w:t>
            </w:r>
            <w:r>
              <w:rPr>
                <w:sz w:val="23"/>
                <w:szCs w:val="23"/>
              </w:rPr>
              <w:t>y for the use of the Organizer)</w:t>
            </w:r>
          </w:p>
          <w:p w14:paraId="1A7B885E" w14:textId="77777777" w:rsidR="00FF7DB0" w:rsidRDefault="00FF7DB0">
            <w:pPr>
              <w:pStyle w:val="Default"/>
              <w:rPr>
                <w:sz w:val="23"/>
                <w:szCs w:val="23"/>
              </w:rPr>
            </w:pPr>
          </w:p>
        </w:tc>
      </w:tr>
    </w:tbl>
    <w:p w14:paraId="782E42EB" w14:textId="77777777" w:rsidR="00FF7DB0" w:rsidRDefault="0051221E" w:rsidP="0051221E">
      <w:pPr>
        <w:pStyle w:val="Default"/>
        <w:jc w:val="both"/>
        <w:rPr>
          <w:sz w:val="23"/>
          <w:szCs w:val="23"/>
        </w:rPr>
      </w:pPr>
      <w:r>
        <w:rPr>
          <w:sz w:val="23"/>
          <w:szCs w:val="23"/>
        </w:rPr>
        <w:t xml:space="preserve">Edit the "Create New </w:t>
      </w:r>
      <w:r>
        <w:rPr>
          <w:color w:val="FF0000"/>
          <w:sz w:val="23"/>
          <w:szCs w:val="23"/>
        </w:rPr>
        <w:t>Submission</w:t>
      </w:r>
      <w:r>
        <w:rPr>
          <w:sz w:val="23"/>
          <w:szCs w:val="23"/>
        </w:rPr>
        <w:t xml:space="preserve">" page and submit your manuscript. Please select an appropriate subject area by clicking a primary subject area button for an Academic Paper Sessions paper. We recommend you click a secondary subject area button when you find an additional relevant area.  Please ensure your submission meets the conference's guidelines for accepting scholarly papers. </w:t>
      </w:r>
      <w:r w:rsidRPr="0051221E">
        <w:rPr>
          <w:sz w:val="23"/>
          <w:szCs w:val="23"/>
          <w:u w:val="single"/>
        </w:rPr>
        <w:t xml:space="preserve">Also, ensure that your manuscript aligns with the </w:t>
      </w:r>
      <w:r w:rsidRPr="0051221E">
        <w:rPr>
          <w:b/>
          <w:bCs/>
          <w:sz w:val="23"/>
          <w:szCs w:val="23"/>
          <w:u w:val="single"/>
        </w:rPr>
        <w:t xml:space="preserve">Review Questions provided at the end of this document </w:t>
      </w:r>
      <w:r w:rsidRPr="0051221E">
        <w:rPr>
          <w:sz w:val="23"/>
          <w:szCs w:val="23"/>
          <w:u w:val="single"/>
        </w:rPr>
        <w:t>during its development and before submission to CMT</w:t>
      </w:r>
      <w:r>
        <w:rPr>
          <w:sz w:val="23"/>
          <w:szCs w:val="23"/>
        </w:rPr>
        <w:t xml:space="preserve">. We will open the submission site on </w:t>
      </w:r>
      <w:r w:rsidRPr="007D41AF">
        <w:rPr>
          <w:b/>
          <w:bCs/>
          <w:color w:val="auto"/>
          <w:sz w:val="23"/>
          <w:szCs w:val="23"/>
        </w:rPr>
        <w:t>May 1</w:t>
      </w:r>
      <w:r w:rsidRPr="0051221E">
        <w:rPr>
          <w:sz w:val="23"/>
          <w:szCs w:val="23"/>
        </w:rPr>
        <w:t>, 2025.</w:t>
      </w:r>
      <w:r>
        <w:rPr>
          <w:sz w:val="23"/>
          <w:szCs w:val="23"/>
        </w:rPr>
        <w:t xml:space="preserve"> The </w:t>
      </w:r>
      <w:r>
        <w:rPr>
          <w:b/>
          <w:bCs/>
          <w:sz w:val="23"/>
          <w:szCs w:val="23"/>
        </w:rPr>
        <w:t xml:space="preserve">Paper Submission </w:t>
      </w:r>
      <w:r w:rsidRPr="0051221E">
        <w:rPr>
          <w:b/>
          <w:bCs/>
          <w:sz w:val="23"/>
          <w:szCs w:val="23"/>
        </w:rPr>
        <w:t xml:space="preserve">Deadline </w:t>
      </w:r>
      <w:r w:rsidRPr="0051221E">
        <w:rPr>
          <w:color w:val="auto"/>
          <w:sz w:val="23"/>
          <w:szCs w:val="23"/>
        </w:rPr>
        <w:t xml:space="preserve">is </w:t>
      </w:r>
      <w:r w:rsidRPr="007D41AF">
        <w:rPr>
          <w:b/>
          <w:bCs/>
          <w:color w:val="auto"/>
          <w:sz w:val="23"/>
          <w:szCs w:val="23"/>
        </w:rPr>
        <w:t>July 15</w:t>
      </w:r>
      <w:r w:rsidRPr="0051221E">
        <w:rPr>
          <w:sz w:val="23"/>
          <w:szCs w:val="23"/>
        </w:rPr>
        <w:t>, 2025.</w:t>
      </w:r>
    </w:p>
    <w:p w14:paraId="21CA2117" w14:textId="77777777" w:rsidR="0051221E" w:rsidRDefault="0051221E" w:rsidP="0051221E">
      <w:pPr>
        <w:pStyle w:val="Default"/>
        <w:jc w:val="both"/>
        <w:rPr>
          <w:sz w:val="23"/>
          <w:szCs w:val="23"/>
        </w:rPr>
      </w:pPr>
      <w:r w:rsidRPr="0051221E">
        <w:rPr>
          <w:noProof/>
          <w:sz w:val="23"/>
          <w:szCs w:val="23"/>
        </w:rPr>
        <mc:AlternateContent>
          <mc:Choice Requires="wps">
            <w:drawing>
              <wp:anchor distT="45720" distB="45720" distL="114300" distR="114300" simplePos="0" relativeHeight="251663360" behindDoc="0" locked="0" layoutInCell="1" allowOverlap="1" wp14:anchorId="07DA6697" wp14:editId="609E5EBC">
                <wp:simplePos x="0" y="0"/>
                <wp:positionH relativeFrom="margin">
                  <wp:posOffset>0</wp:posOffset>
                </wp:positionH>
                <wp:positionV relativeFrom="paragraph">
                  <wp:posOffset>213360</wp:posOffset>
                </wp:positionV>
                <wp:extent cx="5715000" cy="662940"/>
                <wp:effectExtent l="0" t="0" r="19050" b="22860"/>
                <wp:wrapSquare wrapText="bothSides"/>
                <wp:docPr id="1901059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62940"/>
                        </a:xfrm>
                        <a:prstGeom prst="rect">
                          <a:avLst/>
                        </a:prstGeom>
                        <a:solidFill>
                          <a:srgbClr val="FFFFFF"/>
                        </a:solidFill>
                        <a:ln w="9525">
                          <a:solidFill>
                            <a:srgbClr val="000000"/>
                          </a:solidFill>
                          <a:miter lim="800000"/>
                          <a:headEnd/>
                          <a:tailEnd/>
                        </a:ln>
                      </wps:spPr>
                      <wps:txbx>
                        <w:txbxContent>
                          <w:p w14:paraId="13DDEC9C" w14:textId="77777777" w:rsidR="0051221E" w:rsidRPr="0051221E" w:rsidRDefault="0051221E" w:rsidP="0051221E">
                            <w:pPr>
                              <w:pStyle w:val="Default"/>
                              <w:rPr>
                                <w:sz w:val="23"/>
                                <w:szCs w:val="23"/>
                              </w:rPr>
                            </w:pPr>
                            <w:r w:rsidRPr="0051221E">
                              <w:rPr>
                                <w:b/>
                                <w:bCs/>
                                <w:sz w:val="23"/>
                                <w:szCs w:val="23"/>
                              </w:rPr>
                              <w:t xml:space="preserve">Why do we need your primary and secondary subject area information? </w:t>
                            </w:r>
                          </w:p>
                          <w:p w14:paraId="43CAE1C1" w14:textId="77777777" w:rsidR="0051221E" w:rsidRPr="0051221E" w:rsidRDefault="0051221E" w:rsidP="0051221E">
                            <w:pPr>
                              <w:jc w:val="both"/>
                              <w:rPr>
                                <w:rFonts w:ascii="Times New Roman" w:hAnsi="Times New Roman" w:cs="Times New Roman"/>
                              </w:rPr>
                            </w:pPr>
                            <w:r w:rsidRPr="0051221E">
                              <w:rPr>
                                <w:rFonts w:ascii="Times New Roman" w:hAnsi="Times New Roman" w:cs="Times New Roman"/>
                                <w:sz w:val="23"/>
                                <w:szCs w:val="23"/>
                              </w:rPr>
                              <w:t xml:space="preserve">We will use the primary and secondary subject areas you report when assigning your paper to a specific session and editing the Academic Paper Sessions' program and schedule.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A6697" id="_x0000_s1027" type="#_x0000_t202" style="position:absolute;left:0;text-align:left;margin-left:0;margin-top:16.8pt;width:450pt;height:52.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">
                <v:textbox>
                  <w:txbxContent>
                    <w:p w14:paraId="13DDEC9C" w14:textId="77777777" w:rsidR="0051221E" w:rsidRPr="0051221E" w:rsidRDefault="0051221E" w:rsidP="0051221E">
                      <w:pPr>
                        <w:pStyle w:val="Default"/>
                        <w:rPr>
                          <w:sz w:val="23"/>
                          <w:szCs w:val="23"/>
                        </w:rPr>
                      </w:pPr>
                      <w:r w:rsidRPr="0051221E">
                        <w:rPr>
                          <w:b/>
                          <w:bCs/>
                          <w:sz w:val="23"/>
                          <w:szCs w:val="23"/>
                        </w:rPr>
                        <w:t xml:space="preserve">Why do we need your primary and secondary subject area information? </w:t>
                      </w:r>
                    </w:p>
                    <w:p w14:paraId="43CAE1C1" w14:textId="77777777" w:rsidR="0051221E" w:rsidRPr="0051221E" w:rsidRDefault="0051221E" w:rsidP="0051221E">
                      <w:pPr>
                        <w:jc w:val="both"/>
                        <w:rPr>
                          <w:rFonts w:ascii="Times New Roman" w:hAnsi="Times New Roman" w:cs="Times New Roman"/>
                        </w:rPr>
                      </w:pPr>
                      <w:r w:rsidRPr="0051221E">
                        <w:rPr>
                          <w:rFonts w:ascii="Times New Roman" w:hAnsi="Times New Roman" w:cs="Times New Roman"/>
                          <w:sz w:val="23"/>
                          <w:szCs w:val="23"/>
                        </w:rPr>
                        <w:t xml:space="preserve">We will use the primary and secondary subject areas you report when assigning your paper to a specific session and editing the Academic Paper Sessions' program and schedule. </w:t>
                      </w:r>
                    </w:p>
                  </w:txbxContent>
                </v:textbox>
                <w10:wrap type="square" anchorx="margin"/>
              </v:shape>
            </w:pict>
          </mc:Fallback>
        </mc:AlternateContent>
      </w:r>
    </w:p>
    <w:p w14:paraId="62644299" w14:textId="77777777" w:rsidR="0051221E" w:rsidRPr="007D41AF" w:rsidRDefault="0051221E" w:rsidP="0051221E">
      <w:pPr>
        <w:pStyle w:val="Default"/>
        <w:rPr>
          <w:b/>
          <w:bCs/>
          <w:color w:val="auto"/>
          <w:sz w:val="28"/>
          <w:szCs w:val="28"/>
        </w:rPr>
      </w:pPr>
      <w:r w:rsidRPr="007D41AF">
        <w:rPr>
          <w:b/>
          <w:bCs/>
          <w:color w:val="auto"/>
          <w:sz w:val="28"/>
          <w:szCs w:val="28"/>
        </w:rPr>
        <w:t xml:space="preserve">Primary and secondary subject areas of the Academic Paper Sessions </w:t>
      </w:r>
    </w:p>
    <w:p w14:paraId="3B5BE038" w14:textId="77777777" w:rsidR="0051221E" w:rsidRPr="0051221E" w:rsidRDefault="0051221E" w:rsidP="0051221E">
      <w:pPr>
        <w:pStyle w:val="Default"/>
        <w:rPr>
          <w:color w:val="FF0000"/>
          <w:sz w:val="23"/>
          <w:szCs w:val="23"/>
        </w:rPr>
      </w:pPr>
    </w:p>
    <w:p w14:paraId="4EB588C1" w14:textId="56332E0F" w:rsidR="0051221E" w:rsidRPr="0051221E" w:rsidRDefault="0051221E" w:rsidP="0051221E">
      <w:pPr>
        <w:pStyle w:val="Default"/>
        <w:jc w:val="both"/>
        <w:rPr>
          <w:sz w:val="23"/>
          <w:szCs w:val="23"/>
        </w:rPr>
      </w:pPr>
      <w:r w:rsidRPr="0051221E">
        <w:rPr>
          <w:sz w:val="23"/>
          <w:szCs w:val="23"/>
        </w:rPr>
        <w:t>This year's academic paper sessions offer a comprehensive range of subject areas, welcoming manuscripts on diverse accounting topics outlined in the "Primary and Secondary Subject Areas of the Academic Paper Sessions" document. Aligning with the conference theme of "Management Accounting: A Decision-Support Tool for Sustainable Development and the Digitalization of Business Processes," the 01 subject area has been updated to reflect this central focus. Authors are encouraged to submit papers employing various methodologies, including empirical (case studies, surveys, interviews, observations), quantitative (</w:t>
      </w:r>
      <w:r w:rsidR="00246831">
        <w:rPr>
          <w:sz w:val="23"/>
          <w:szCs w:val="23"/>
        </w:rPr>
        <w:t>modelling, simulations, statistical analysis), or conceptual (literature review, theoretical analysis, conceptual modelling</w:t>
      </w:r>
      <w:r w:rsidRPr="0051221E">
        <w:rPr>
          <w:sz w:val="23"/>
          <w:szCs w:val="23"/>
        </w:rPr>
        <w:t>) approaches.</w:t>
      </w:r>
    </w:p>
    <w:p w14:paraId="254C27BC" w14:textId="77777777" w:rsidR="0051221E" w:rsidRPr="0051221E" w:rsidRDefault="0051221E" w:rsidP="0051221E">
      <w:pPr>
        <w:pStyle w:val="Default"/>
        <w:jc w:val="both"/>
        <w:rPr>
          <w:sz w:val="23"/>
          <w:szCs w:val="23"/>
        </w:rPr>
      </w:pPr>
    </w:p>
    <w:p w14:paraId="759D260B" w14:textId="77777777" w:rsidR="0051221E" w:rsidRPr="0051221E" w:rsidRDefault="0051221E" w:rsidP="0051221E">
      <w:pPr>
        <w:pStyle w:val="ListParagraph"/>
        <w:numPr>
          <w:ilvl w:val="0"/>
          <w:numId w:val="8"/>
        </w:numPr>
        <w:spacing w:after="0" w:line="240" w:lineRule="atLeast"/>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eastAsia="en-MY"/>
        </w:rPr>
        <w:t xml:space="preserve"> Management Accounting in Dynamic and Changing Business Landscapes</w:t>
      </w:r>
    </w:p>
    <w:p w14:paraId="28C97087" w14:textId="77777777" w:rsidR="0051221E" w:rsidRPr="0051221E" w:rsidRDefault="0051221E" w:rsidP="0051221E">
      <w:pPr>
        <w:pStyle w:val="ListParagraph"/>
        <w:numPr>
          <w:ilvl w:val="0"/>
          <w:numId w:val="9"/>
        </w:numPr>
        <w:spacing w:after="0" w:line="240" w:lineRule="atLeast"/>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val="en-MY" w:eastAsia="en-MY"/>
        </w:rPr>
        <w:t>Big Data Analytics for Managerial Decisions</w:t>
      </w:r>
    </w:p>
    <w:p w14:paraId="52EEC0AF" w14:textId="77777777" w:rsidR="0051221E" w:rsidRPr="0051221E" w:rsidRDefault="0051221E" w:rsidP="0051221E">
      <w:pPr>
        <w:pStyle w:val="ListParagraph"/>
        <w:numPr>
          <w:ilvl w:val="0"/>
          <w:numId w:val="9"/>
        </w:numPr>
        <w:spacing w:after="0" w:line="240" w:lineRule="atLeast"/>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val="en-MY" w:eastAsia="en-MY"/>
        </w:rPr>
        <w:t>Blockchain for Enhanced Accounting Transparency</w:t>
      </w:r>
    </w:p>
    <w:p w14:paraId="2C62EB04" w14:textId="77777777" w:rsidR="0051221E" w:rsidRPr="0051221E" w:rsidRDefault="0051221E" w:rsidP="0051221E">
      <w:pPr>
        <w:pStyle w:val="ListParagraph"/>
        <w:numPr>
          <w:ilvl w:val="0"/>
          <w:numId w:val="9"/>
        </w:numPr>
        <w:spacing w:after="0" w:line="240" w:lineRule="atLeast"/>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val="en-MY" w:eastAsia="en-MY"/>
        </w:rPr>
        <w:t>Cloud-Based Management Accounting Tools</w:t>
      </w:r>
    </w:p>
    <w:p w14:paraId="69DED271" w14:textId="77777777" w:rsidR="0051221E" w:rsidRPr="0051221E" w:rsidRDefault="0051221E" w:rsidP="0051221E">
      <w:pPr>
        <w:pStyle w:val="ListParagraph"/>
        <w:numPr>
          <w:ilvl w:val="0"/>
          <w:numId w:val="9"/>
        </w:numPr>
        <w:spacing w:after="0" w:line="240" w:lineRule="atLeast"/>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val="en-MY" w:eastAsia="en-MY"/>
        </w:rPr>
        <w:t>Cybersecurity and Risk Management in Digital Accounting</w:t>
      </w:r>
    </w:p>
    <w:p w14:paraId="243C18A9" w14:textId="77777777" w:rsidR="0051221E" w:rsidRPr="0051221E" w:rsidRDefault="0051221E" w:rsidP="0051221E">
      <w:pPr>
        <w:pStyle w:val="ListParagraph"/>
        <w:numPr>
          <w:ilvl w:val="0"/>
          <w:numId w:val="9"/>
        </w:numPr>
        <w:spacing w:after="0" w:line="240" w:lineRule="atLeast"/>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val="en-MY" w:eastAsia="en-MY"/>
        </w:rPr>
        <w:t>Artificial Intelligence and Machine Learning in Management Accounting</w:t>
      </w:r>
    </w:p>
    <w:p w14:paraId="308ADC8B" w14:textId="77777777" w:rsidR="0051221E" w:rsidRDefault="0051221E" w:rsidP="0051221E">
      <w:pPr>
        <w:pStyle w:val="ListParagraph"/>
        <w:spacing w:line="240" w:lineRule="atLeast"/>
        <w:rPr>
          <w:rFonts w:ascii="Times New Roman" w:hAnsi="Times New Roman" w:cs="Times New Roman"/>
          <w:sz w:val="23"/>
          <w:szCs w:val="23"/>
          <w:lang w:val="en-MY" w:eastAsia="en-MY"/>
        </w:rPr>
      </w:pPr>
    </w:p>
    <w:p w14:paraId="39FBD9AB" w14:textId="77777777" w:rsidR="0051221E" w:rsidRPr="0051221E" w:rsidRDefault="0051221E" w:rsidP="0051221E">
      <w:pPr>
        <w:pStyle w:val="ListParagraph"/>
        <w:numPr>
          <w:ilvl w:val="0"/>
          <w:numId w:val="8"/>
        </w:numPr>
        <w:spacing w:after="0" w:line="240" w:lineRule="atLeast"/>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eastAsia="en-MY"/>
        </w:rPr>
        <w:t>  Cost Management and Manufacturing </w:t>
      </w:r>
      <w:bookmarkStart w:id="0" w:name="_Hlk159748156"/>
      <w:r w:rsidRPr="0051221E">
        <w:rPr>
          <w:rFonts w:ascii="Times New Roman" w:hAnsi="Times New Roman" w:cs="Times New Roman"/>
          <w:sz w:val="23"/>
          <w:szCs w:val="23"/>
          <w:lang w:eastAsia="en-MY"/>
        </w:rPr>
        <w:t>Industries</w:t>
      </w:r>
      <w:bookmarkEnd w:id="0"/>
      <w:r w:rsidRPr="0051221E">
        <w:rPr>
          <w:rFonts w:ascii="Times New Roman" w:hAnsi="Times New Roman" w:cs="Times New Roman"/>
          <w:sz w:val="23"/>
          <w:szCs w:val="23"/>
          <w:lang w:eastAsia="en-MY"/>
        </w:rPr>
        <w:t xml:space="preserve"> </w:t>
      </w:r>
    </w:p>
    <w:p w14:paraId="0DDA3E41" w14:textId="0ACFFD7D" w:rsidR="0051221E" w:rsidRPr="0051221E" w:rsidRDefault="00246831" w:rsidP="0051221E">
      <w:pPr>
        <w:pStyle w:val="ListParagraph"/>
        <w:numPr>
          <w:ilvl w:val="0"/>
          <w:numId w:val="9"/>
        </w:numPr>
        <w:tabs>
          <w:tab w:val="left" w:pos="851"/>
        </w:tabs>
        <w:spacing w:after="0" w:line="240" w:lineRule="atLeast"/>
        <w:contextualSpacing w:val="0"/>
        <w:rPr>
          <w:rFonts w:ascii="Times New Roman" w:hAnsi="Times New Roman" w:cs="Times New Roman"/>
          <w:sz w:val="23"/>
          <w:szCs w:val="23"/>
          <w:lang w:eastAsia="en-MY"/>
        </w:rPr>
      </w:pPr>
      <w:r>
        <w:rPr>
          <w:rFonts w:ascii="Times New Roman" w:hAnsi="Times New Roman" w:cs="Times New Roman" w:hint="eastAsia"/>
          <w:sz w:val="23"/>
          <w:szCs w:val="23"/>
          <w:lang w:eastAsia="ja-JP"/>
        </w:rPr>
        <w:t xml:space="preserve">    </w:t>
      </w:r>
      <w:r w:rsidR="0051221E" w:rsidRPr="0051221E">
        <w:rPr>
          <w:rFonts w:ascii="Times New Roman" w:hAnsi="Times New Roman" w:cs="Times New Roman"/>
          <w:sz w:val="23"/>
          <w:szCs w:val="23"/>
          <w:lang w:eastAsia="en-MY"/>
        </w:rPr>
        <w:t>Cost accounting</w:t>
      </w:r>
    </w:p>
    <w:p w14:paraId="089301E2" w14:textId="77777777" w:rsidR="0051221E" w:rsidRPr="0051221E" w:rsidRDefault="0051221E" w:rsidP="0051221E">
      <w:pPr>
        <w:pStyle w:val="ListParagraph"/>
        <w:numPr>
          <w:ilvl w:val="0"/>
          <w:numId w:val="9"/>
        </w:numPr>
        <w:spacing w:after="0" w:line="240" w:lineRule="atLeast"/>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Supply chain management</w:t>
      </w:r>
    </w:p>
    <w:p w14:paraId="0ABBEC68" w14:textId="77777777" w:rsidR="0051221E" w:rsidRPr="0051221E" w:rsidRDefault="0051221E" w:rsidP="0051221E">
      <w:pPr>
        <w:pStyle w:val="ListParagraph"/>
        <w:numPr>
          <w:ilvl w:val="0"/>
          <w:numId w:val="9"/>
        </w:numPr>
        <w:spacing w:after="0" w:line="240" w:lineRule="atLeast"/>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 xml:space="preserve">Production management </w:t>
      </w:r>
    </w:p>
    <w:p w14:paraId="66691930" w14:textId="77777777" w:rsidR="0051221E" w:rsidRPr="0051221E" w:rsidRDefault="0051221E" w:rsidP="0051221E">
      <w:pPr>
        <w:pStyle w:val="ListParagraph"/>
        <w:numPr>
          <w:ilvl w:val="0"/>
          <w:numId w:val="9"/>
        </w:numPr>
        <w:spacing w:after="0" w:line="240" w:lineRule="atLeast"/>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The changing roles of management accounting</w:t>
      </w:r>
    </w:p>
    <w:p w14:paraId="68F8243F" w14:textId="77777777" w:rsidR="0051221E" w:rsidRPr="0051221E" w:rsidRDefault="0051221E" w:rsidP="0051221E">
      <w:pPr>
        <w:spacing w:after="0" w:line="240" w:lineRule="atLeast"/>
        <w:ind w:left="360"/>
        <w:rPr>
          <w:rFonts w:ascii="Times New Roman" w:hAnsi="Times New Roman" w:cs="Times New Roman"/>
          <w:sz w:val="23"/>
          <w:szCs w:val="23"/>
          <w:lang w:val="en-MY" w:eastAsia="en-MY"/>
        </w:rPr>
      </w:pPr>
    </w:p>
    <w:p w14:paraId="12936E9D" w14:textId="77777777" w:rsidR="0051221E" w:rsidRPr="0051221E" w:rsidRDefault="0051221E" w:rsidP="0051221E">
      <w:pPr>
        <w:pStyle w:val="ListParagraph"/>
        <w:numPr>
          <w:ilvl w:val="0"/>
          <w:numId w:val="8"/>
        </w:numPr>
        <w:spacing w:after="0" w:line="240" w:lineRule="atLeast"/>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eastAsia="en-MY"/>
        </w:rPr>
        <w:t>  Performance Management</w:t>
      </w:r>
    </w:p>
    <w:p w14:paraId="3D073BD3" w14:textId="77777777" w:rsidR="0051221E" w:rsidRPr="0051221E" w:rsidRDefault="0051221E" w:rsidP="0051221E">
      <w:pPr>
        <w:pStyle w:val="ListParagraph"/>
        <w:numPr>
          <w:ilvl w:val="0"/>
          <w:numId w:val="10"/>
        </w:numPr>
        <w:spacing w:after="0" w:line="240" w:lineRule="atLeast"/>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Innovations in Performance Measurement and Management</w:t>
      </w:r>
    </w:p>
    <w:p w14:paraId="598EEFBB" w14:textId="77777777" w:rsidR="0051221E" w:rsidRPr="0051221E" w:rsidRDefault="0051221E" w:rsidP="0051221E">
      <w:pPr>
        <w:pStyle w:val="ListParagraph"/>
        <w:numPr>
          <w:ilvl w:val="0"/>
          <w:numId w:val="10"/>
        </w:numPr>
        <w:spacing w:after="0" w:line="240" w:lineRule="atLeast"/>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Performance management systems and budgeting in an uncertain environment</w:t>
      </w:r>
    </w:p>
    <w:p w14:paraId="5B8FD038" w14:textId="77777777" w:rsidR="0051221E" w:rsidRPr="0051221E" w:rsidRDefault="0051221E" w:rsidP="0051221E">
      <w:pPr>
        <w:pStyle w:val="ListParagraph"/>
        <w:numPr>
          <w:ilvl w:val="0"/>
          <w:numId w:val="10"/>
        </w:numPr>
        <w:spacing w:after="0" w:line="240" w:lineRule="atLeast"/>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Data analytics, enterprise planning, and performance management</w:t>
      </w:r>
    </w:p>
    <w:p w14:paraId="3733D4C7" w14:textId="77777777" w:rsidR="0051221E" w:rsidRPr="0051221E" w:rsidRDefault="0051221E" w:rsidP="0051221E">
      <w:pPr>
        <w:pStyle w:val="ListParagraph"/>
        <w:numPr>
          <w:ilvl w:val="0"/>
          <w:numId w:val="10"/>
        </w:numPr>
        <w:spacing w:after="0" w:line="240" w:lineRule="atLeast"/>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Performance appraisal and incentives</w:t>
      </w:r>
    </w:p>
    <w:p w14:paraId="5A76A75D" w14:textId="77777777" w:rsidR="0051221E" w:rsidRPr="0051221E" w:rsidRDefault="0051221E" w:rsidP="0051221E">
      <w:pPr>
        <w:pStyle w:val="ListParagraph"/>
        <w:numPr>
          <w:ilvl w:val="0"/>
          <w:numId w:val="10"/>
        </w:numPr>
        <w:spacing w:after="0" w:line="240" w:lineRule="atLeast"/>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Multi-criteria decision-making and accounting</w:t>
      </w:r>
    </w:p>
    <w:p w14:paraId="14FF8928" w14:textId="77777777" w:rsidR="0051221E" w:rsidRDefault="0051221E" w:rsidP="0051221E">
      <w:pPr>
        <w:pStyle w:val="ListParagraph"/>
        <w:numPr>
          <w:ilvl w:val="0"/>
          <w:numId w:val="10"/>
        </w:numPr>
        <w:spacing w:after="0" w:line="240" w:lineRule="atLeast"/>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Impacts of management accounting practices on forecast-based business valuation</w:t>
      </w:r>
    </w:p>
    <w:p w14:paraId="749A0236" w14:textId="77777777" w:rsidR="007D41AF" w:rsidRPr="0051221E" w:rsidRDefault="007D41AF" w:rsidP="007D41AF">
      <w:pPr>
        <w:pStyle w:val="ListParagraph"/>
        <w:spacing w:after="0" w:line="240" w:lineRule="atLeast"/>
        <w:ind w:left="1080"/>
        <w:contextualSpacing w:val="0"/>
        <w:rPr>
          <w:rFonts w:ascii="Times New Roman" w:hAnsi="Times New Roman" w:cs="Times New Roman"/>
          <w:sz w:val="23"/>
          <w:szCs w:val="23"/>
          <w:lang w:eastAsia="en-MY"/>
        </w:rPr>
      </w:pPr>
    </w:p>
    <w:p w14:paraId="163E948B" w14:textId="77777777" w:rsidR="0051221E" w:rsidRPr="0051221E" w:rsidRDefault="0051221E" w:rsidP="00852E70">
      <w:pPr>
        <w:pStyle w:val="ListParagraph"/>
        <w:numPr>
          <w:ilvl w:val="0"/>
          <w:numId w:val="8"/>
        </w:numPr>
        <w:spacing w:after="0" w:line="240" w:lineRule="atLeast"/>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eastAsia="en-MY"/>
        </w:rPr>
        <w:t>Strategic Management Accounting</w:t>
      </w:r>
    </w:p>
    <w:p w14:paraId="79D55A48" w14:textId="77777777" w:rsidR="0051221E" w:rsidRPr="0051221E" w:rsidRDefault="0051221E" w:rsidP="0051221E">
      <w:pPr>
        <w:pStyle w:val="ListParagraph"/>
        <w:numPr>
          <w:ilvl w:val="0"/>
          <w:numId w:val="11"/>
        </w:numPr>
        <w:spacing w:after="0" w:line="240" w:lineRule="atLeast"/>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val="en-MY" w:eastAsia="en-MY"/>
        </w:rPr>
        <w:t>Resilience and Agility in Strategic Cost Management</w:t>
      </w:r>
    </w:p>
    <w:p w14:paraId="08F5686E" w14:textId="77777777" w:rsidR="0051221E" w:rsidRPr="0051221E" w:rsidRDefault="0051221E" w:rsidP="0051221E">
      <w:pPr>
        <w:pStyle w:val="ListParagraph"/>
        <w:numPr>
          <w:ilvl w:val="0"/>
          <w:numId w:val="11"/>
        </w:numPr>
        <w:spacing w:after="0" w:line="240" w:lineRule="atLeast"/>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val="en-MY" w:eastAsia="en-MY"/>
        </w:rPr>
        <w:t>Factors influencing the deployment of SMA techniques</w:t>
      </w:r>
    </w:p>
    <w:p w14:paraId="49B40992" w14:textId="77777777" w:rsidR="0051221E" w:rsidRPr="0051221E" w:rsidRDefault="0051221E" w:rsidP="0051221E">
      <w:pPr>
        <w:pStyle w:val="ListParagraph"/>
        <w:numPr>
          <w:ilvl w:val="0"/>
          <w:numId w:val="11"/>
        </w:numPr>
        <w:spacing w:after="0" w:line="240" w:lineRule="atLeast"/>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val="en-MY" w:eastAsia="en-MY"/>
        </w:rPr>
        <w:t>Strategic planning and performance management</w:t>
      </w:r>
    </w:p>
    <w:p w14:paraId="1ADFF611" w14:textId="77777777" w:rsidR="0051221E" w:rsidRPr="0051221E" w:rsidRDefault="0051221E" w:rsidP="0051221E">
      <w:pPr>
        <w:pStyle w:val="ListParagraph"/>
        <w:numPr>
          <w:ilvl w:val="0"/>
          <w:numId w:val="11"/>
        </w:numPr>
        <w:spacing w:after="0" w:line="240" w:lineRule="atLeast"/>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val="en-MY" w:eastAsia="en-MY"/>
        </w:rPr>
        <w:t>Profit-sharing within a supply chain</w:t>
      </w:r>
    </w:p>
    <w:p w14:paraId="1CEF9D5B" w14:textId="77777777" w:rsidR="0051221E" w:rsidRPr="0051221E" w:rsidRDefault="0051221E" w:rsidP="0051221E">
      <w:pPr>
        <w:pStyle w:val="ListParagraph"/>
        <w:numPr>
          <w:ilvl w:val="0"/>
          <w:numId w:val="11"/>
        </w:numPr>
        <w:spacing w:after="0" w:line="240" w:lineRule="atLeast"/>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val="en-MY" w:eastAsia="en-MY"/>
        </w:rPr>
        <w:t>Accounting for servitization business models</w:t>
      </w:r>
    </w:p>
    <w:p w14:paraId="2F7461DC" w14:textId="77777777" w:rsidR="0051221E" w:rsidRPr="0051221E" w:rsidRDefault="0051221E" w:rsidP="0051221E">
      <w:pPr>
        <w:pStyle w:val="ListParagraph"/>
        <w:numPr>
          <w:ilvl w:val="0"/>
          <w:numId w:val="11"/>
        </w:numPr>
        <w:spacing w:after="0" w:line="240" w:lineRule="atLeast"/>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val="en-MY" w:eastAsia="en-MY"/>
        </w:rPr>
        <w:t>Accounting for start-up and unicorn companies</w:t>
      </w:r>
    </w:p>
    <w:p w14:paraId="1EDAF86F" w14:textId="77777777" w:rsidR="0051221E" w:rsidRPr="0051221E" w:rsidRDefault="0051221E" w:rsidP="0051221E">
      <w:pPr>
        <w:pStyle w:val="ListParagraph"/>
        <w:numPr>
          <w:ilvl w:val="0"/>
          <w:numId w:val="11"/>
        </w:numPr>
        <w:spacing w:after="0" w:line="240" w:lineRule="atLeast"/>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val="en-MY" w:eastAsia="en-MY"/>
        </w:rPr>
        <w:t>Intellectual capital, intangibles, and knowledge management</w:t>
      </w:r>
    </w:p>
    <w:p w14:paraId="5179870D" w14:textId="77777777" w:rsidR="0051221E" w:rsidRPr="0051221E" w:rsidRDefault="0051221E" w:rsidP="0051221E">
      <w:pPr>
        <w:spacing w:line="240" w:lineRule="atLeast"/>
        <w:rPr>
          <w:rFonts w:ascii="Times New Roman" w:hAnsi="Times New Roman" w:cs="Times New Roman"/>
          <w:sz w:val="23"/>
          <w:szCs w:val="23"/>
          <w:lang w:val="en-MY" w:eastAsia="en-MY"/>
        </w:rPr>
      </w:pPr>
    </w:p>
    <w:p w14:paraId="3E3ED790" w14:textId="77777777" w:rsidR="0051221E" w:rsidRPr="0051221E" w:rsidRDefault="0051221E" w:rsidP="00852E70">
      <w:pPr>
        <w:pStyle w:val="ListParagraph"/>
        <w:numPr>
          <w:ilvl w:val="0"/>
          <w:numId w:val="8"/>
        </w:numPr>
        <w:spacing w:after="0" w:line="240" w:lineRule="atLeast"/>
        <w:ind w:left="491" w:hanging="491"/>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eastAsia="en-MY"/>
        </w:rPr>
        <w:t>Management Accounting for Multinational Enterprises</w:t>
      </w:r>
    </w:p>
    <w:p w14:paraId="0BE080FD" w14:textId="77777777" w:rsidR="0051221E" w:rsidRPr="0051221E" w:rsidRDefault="0051221E" w:rsidP="00852E70">
      <w:pPr>
        <w:pStyle w:val="ListParagraph"/>
        <w:numPr>
          <w:ilvl w:val="0"/>
          <w:numId w:val="12"/>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Transfer pricing</w:t>
      </w:r>
    </w:p>
    <w:p w14:paraId="3EC11CF0" w14:textId="77777777" w:rsidR="0051221E" w:rsidRPr="0051221E" w:rsidRDefault="0051221E" w:rsidP="00852E70">
      <w:pPr>
        <w:pStyle w:val="ListParagraph"/>
        <w:numPr>
          <w:ilvl w:val="0"/>
          <w:numId w:val="12"/>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International tax planning</w:t>
      </w:r>
    </w:p>
    <w:p w14:paraId="117FF16A" w14:textId="77777777" w:rsidR="0051221E" w:rsidRPr="0051221E" w:rsidRDefault="0051221E" w:rsidP="00852E70">
      <w:pPr>
        <w:pStyle w:val="ListParagraph"/>
        <w:numPr>
          <w:ilvl w:val="0"/>
          <w:numId w:val="12"/>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Performance management in MNEs</w:t>
      </w:r>
    </w:p>
    <w:p w14:paraId="745D3B42" w14:textId="77777777" w:rsidR="0051221E" w:rsidRPr="0051221E" w:rsidRDefault="0051221E" w:rsidP="00852E70">
      <w:pPr>
        <w:pStyle w:val="ListParagraph"/>
        <w:numPr>
          <w:ilvl w:val="0"/>
          <w:numId w:val="12"/>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Management accounting roles and risk management in a borderless business environment</w:t>
      </w:r>
    </w:p>
    <w:p w14:paraId="37B74551" w14:textId="77777777" w:rsidR="0051221E" w:rsidRPr="0051221E" w:rsidRDefault="0051221E" w:rsidP="00852E70">
      <w:pPr>
        <w:pStyle w:val="ListParagraph"/>
        <w:ind w:left="600"/>
        <w:rPr>
          <w:rFonts w:ascii="Times New Roman" w:hAnsi="Times New Roman" w:cs="Times New Roman"/>
          <w:sz w:val="23"/>
          <w:szCs w:val="23"/>
          <w:lang w:eastAsia="en-MY"/>
        </w:rPr>
      </w:pPr>
    </w:p>
    <w:p w14:paraId="0CEB1576" w14:textId="77777777" w:rsidR="0051221E" w:rsidRPr="0051221E" w:rsidRDefault="0051221E" w:rsidP="00852E70">
      <w:pPr>
        <w:pStyle w:val="ListParagraph"/>
        <w:numPr>
          <w:ilvl w:val="0"/>
          <w:numId w:val="8"/>
        </w:numPr>
        <w:spacing w:after="0" w:line="240" w:lineRule="atLeast"/>
        <w:ind w:left="491" w:hanging="491"/>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eastAsia="en-MY"/>
        </w:rPr>
        <w:t>Management Accounting for State</w:t>
      </w:r>
      <w:r w:rsidRPr="0051221E">
        <w:rPr>
          <w:rFonts w:ascii="Times New Roman" w:hAnsi="Times New Roman" w:cs="Times New Roman"/>
          <w:sz w:val="23"/>
          <w:szCs w:val="23"/>
          <w:cs/>
          <w:lang w:val="en-MY" w:eastAsia="en-MY" w:bidi="th-TH"/>
        </w:rPr>
        <w:t>-</w:t>
      </w:r>
      <w:r w:rsidRPr="0051221E">
        <w:rPr>
          <w:rFonts w:ascii="Times New Roman" w:hAnsi="Times New Roman" w:cs="Times New Roman"/>
          <w:sz w:val="23"/>
          <w:szCs w:val="23"/>
          <w:lang w:eastAsia="en-MY"/>
        </w:rPr>
        <w:t>owned Companies, Public Sector, and Non</w:t>
      </w:r>
      <w:r w:rsidRPr="0051221E">
        <w:rPr>
          <w:rFonts w:ascii="Times New Roman" w:hAnsi="Times New Roman" w:cs="Times New Roman"/>
          <w:sz w:val="23"/>
          <w:szCs w:val="23"/>
          <w:cs/>
          <w:lang w:val="en-MY" w:eastAsia="en-MY" w:bidi="th-TH"/>
        </w:rPr>
        <w:t>-</w:t>
      </w:r>
      <w:r w:rsidRPr="0051221E">
        <w:rPr>
          <w:rFonts w:ascii="Times New Roman" w:hAnsi="Times New Roman" w:cs="Times New Roman"/>
          <w:sz w:val="23"/>
          <w:szCs w:val="23"/>
          <w:lang w:eastAsia="en-MY"/>
        </w:rPr>
        <w:t>profit Organizations</w:t>
      </w:r>
      <w:r w:rsidRPr="0051221E">
        <w:rPr>
          <w:rFonts w:ascii="Times New Roman" w:hAnsi="Times New Roman" w:cs="Times New Roman"/>
          <w:sz w:val="23"/>
          <w:szCs w:val="23"/>
          <w:lang w:val="en-MY" w:eastAsia="en-MY" w:bidi="th-TH"/>
        </w:rPr>
        <w:t> </w:t>
      </w:r>
      <w:r w:rsidRPr="0051221E">
        <w:rPr>
          <w:rFonts w:ascii="Times New Roman" w:hAnsi="Times New Roman" w:cs="Times New Roman"/>
          <w:sz w:val="23"/>
          <w:szCs w:val="23"/>
          <w:cs/>
          <w:lang w:val="en-MY" w:eastAsia="en-MY" w:bidi="th-TH"/>
        </w:rPr>
        <w:t>(</w:t>
      </w:r>
      <w:r w:rsidRPr="0051221E">
        <w:rPr>
          <w:rFonts w:ascii="Times New Roman" w:hAnsi="Times New Roman" w:cs="Times New Roman"/>
          <w:sz w:val="23"/>
          <w:szCs w:val="23"/>
          <w:lang w:eastAsia="en-MY"/>
        </w:rPr>
        <w:t>NPOs</w:t>
      </w:r>
      <w:r w:rsidRPr="0051221E">
        <w:rPr>
          <w:rFonts w:ascii="Times New Roman" w:hAnsi="Times New Roman" w:cs="Times New Roman"/>
          <w:sz w:val="23"/>
          <w:szCs w:val="23"/>
          <w:cs/>
          <w:lang w:val="en-MY" w:eastAsia="en-MY" w:bidi="th-TH"/>
        </w:rPr>
        <w:t>)</w:t>
      </w:r>
      <w:r w:rsidRPr="0051221E">
        <w:rPr>
          <w:rFonts w:ascii="Times New Roman" w:hAnsi="Times New Roman" w:cs="Times New Roman"/>
          <w:sz w:val="23"/>
          <w:szCs w:val="23"/>
          <w:lang w:val="en-MY" w:eastAsia="en-MY" w:bidi="th-TH"/>
        </w:rPr>
        <w:t xml:space="preserve"> </w:t>
      </w:r>
    </w:p>
    <w:p w14:paraId="31A30BF6" w14:textId="77777777" w:rsidR="0051221E" w:rsidRPr="0051221E" w:rsidRDefault="0051221E" w:rsidP="00852E70">
      <w:pPr>
        <w:pStyle w:val="ListParagraph"/>
        <w:numPr>
          <w:ilvl w:val="0"/>
          <w:numId w:val="13"/>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Public Sector Reforms and Accountability</w:t>
      </w:r>
    </w:p>
    <w:p w14:paraId="570EA9C4" w14:textId="77777777" w:rsidR="0051221E" w:rsidRPr="0051221E" w:rsidRDefault="0051221E" w:rsidP="00852E70">
      <w:pPr>
        <w:pStyle w:val="ListParagraph"/>
        <w:numPr>
          <w:ilvl w:val="0"/>
          <w:numId w:val="13"/>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Management accounting in state enterprises</w:t>
      </w:r>
    </w:p>
    <w:p w14:paraId="6893B664" w14:textId="77777777" w:rsidR="0051221E" w:rsidRPr="0051221E" w:rsidRDefault="0051221E" w:rsidP="00852E70">
      <w:pPr>
        <w:pStyle w:val="ListParagraph"/>
        <w:numPr>
          <w:ilvl w:val="0"/>
          <w:numId w:val="13"/>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Open data management for the government</w:t>
      </w:r>
    </w:p>
    <w:p w14:paraId="05C913A4" w14:textId="77777777" w:rsidR="0051221E" w:rsidRPr="0051221E" w:rsidRDefault="0051221E" w:rsidP="00852E70">
      <w:pPr>
        <w:pStyle w:val="ListParagraph"/>
        <w:numPr>
          <w:ilvl w:val="0"/>
          <w:numId w:val="13"/>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Management accounting for the third sector (NPOs and civil societies)</w:t>
      </w:r>
    </w:p>
    <w:p w14:paraId="0E0330FB" w14:textId="77777777" w:rsidR="0051221E" w:rsidRPr="0051221E" w:rsidRDefault="0051221E" w:rsidP="00852E70">
      <w:pPr>
        <w:pStyle w:val="ListParagraph"/>
        <w:ind w:left="600"/>
        <w:rPr>
          <w:rFonts w:ascii="Times New Roman" w:hAnsi="Times New Roman" w:cs="Times New Roman"/>
          <w:sz w:val="23"/>
          <w:szCs w:val="23"/>
          <w:lang w:eastAsia="en-MY"/>
        </w:rPr>
      </w:pPr>
    </w:p>
    <w:p w14:paraId="2B7ABBB7" w14:textId="77777777" w:rsidR="0051221E" w:rsidRPr="0051221E" w:rsidRDefault="0051221E" w:rsidP="00852E70">
      <w:pPr>
        <w:pStyle w:val="ListParagraph"/>
        <w:numPr>
          <w:ilvl w:val="0"/>
          <w:numId w:val="8"/>
        </w:numPr>
        <w:spacing w:after="0" w:line="240" w:lineRule="atLeast"/>
        <w:ind w:left="491" w:hanging="491"/>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eastAsia="en-MY"/>
        </w:rPr>
        <w:t xml:space="preserve">Management Accounting for SMEs and Family Businesses </w:t>
      </w:r>
    </w:p>
    <w:p w14:paraId="1E802D9B" w14:textId="77777777" w:rsidR="0051221E" w:rsidRPr="0051221E" w:rsidRDefault="0051221E" w:rsidP="00852E70">
      <w:pPr>
        <w:pStyle w:val="ListParagraph"/>
        <w:numPr>
          <w:ilvl w:val="0"/>
          <w:numId w:val="14"/>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Decision-making in publicly traded vs. private companies</w:t>
      </w:r>
    </w:p>
    <w:p w14:paraId="366249C8" w14:textId="77777777" w:rsidR="0051221E" w:rsidRPr="0051221E" w:rsidRDefault="0051221E" w:rsidP="00852E70">
      <w:pPr>
        <w:pStyle w:val="ListParagraph"/>
        <w:numPr>
          <w:ilvl w:val="0"/>
          <w:numId w:val="14"/>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 xml:space="preserve">Issues of business continuity and succession </w:t>
      </w:r>
    </w:p>
    <w:p w14:paraId="73B55984" w14:textId="77777777" w:rsidR="0051221E" w:rsidRPr="0051221E" w:rsidRDefault="0051221E" w:rsidP="00852E70">
      <w:pPr>
        <w:pStyle w:val="ListParagraph"/>
        <w:numPr>
          <w:ilvl w:val="0"/>
          <w:numId w:val="14"/>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Tax planning for the family business</w:t>
      </w:r>
    </w:p>
    <w:p w14:paraId="0F381152" w14:textId="77777777" w:rsidR="0051221E" w:rsidRPr="0051221E" w:rsidRDefault="0051221E" w:rsidP="00852E70">
      <w:pPr>
        <w:ind w:left="-356"/>
        <w:rPr>
          <w:rFonts w:ascii="Times New Roman" w:hAnsi="Times New Roman" w:cs="Times New Roman"/>
          <w:sz w:val="23"/>
          <w:szCs w:val="23"/>
          <w:lang w:eastAsia="en-MY"/>
        </w:rPr>
      </w:pPr>
    </w:p>
    <w:p w14:paraId="74FD2DB5" w14:textId="77777777" w:rsidR="0051221E" w:rsidRPr="0051221E" w:rsidRDefault="0051221E" w:rsidP="00852E70">
      <w:pPr>
        <w:pStyle w:val="ListParagraph"/>
        <w:numPr>
          <w:ilvl w:val="0"/>
          <w:numId w:val="8"/>
        </w:numPr>
        <w:spacing w:after="0" w:line="240" w:lineRule="atLeast"/>
        <w:ind w:left="491" w:hanging="491"/>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eastAsia="en-MY"/>
        </w:rPr>
        <w:t xml:space="preserve">Business Reporting and Communication </w:t>
      </w:r>
    </w:p>
    <w:p w14:paraId="2FCF7E6D" w14:textId="77777777" w:rsidR="0051221E" w:rsidRPr="0051221E" w:rsidRDefault="0051221E" w:rsidP="00852E70">
      <w:pPr>
        <w:pStyle w:val="ListParagraph"/>
        <w:numPr>
          <w:ilvl w:val="0"/>
          <w:numId w:val="15"/>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Sustainability and ESG Reporting</w:t>
      </w:r>
    </w:p>
    <w:p w14:paraId="4631F73C" w14:textId="77777777" w:rsidR="0051221E" w:rsidRPr="0051221E" w:rsidRDefault="0051221E" w:rsidP="00852E70">
      <w:pPr>
        <w:pStyle w:val="ListParagraph"/>
        <w:numPr>
          <w:ilvl w:val="0"/>
          <w:numId w:val="15"/>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Financial reporting and business communication</w:t>
      </w:r>
    </w:p>
    <w:p w14:paraId="05E69842" w14:textId="77777777" w:rsidR="0051221E" w:rsidRPr="0051221E" w:rsidRDefault="0051221E" w:rsidP="00852E70">
      <w:pPr>
        <w:pStyle w:val="ListParagraph"/>
        <w:numPr>
          <w:ilvl w:val="0"/>
          <w:numId w:val="15"/>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Impact of IFRS on corporate management</w:t>
      </w:r>
    </w:p>
    <w:p w14:paraId="7A6BDF2F" w14:textId="77777777" w:rsidR="0051221E" w:rsidRPr="0051221E" w:rsidRDefault="0051221E" w:rsidP="00852E70">
      <w:pPr>
        <w:pStyle w:val="ListParagraph"/>
        <w:numPr>
          <w:ilvl w:val="0"/>
          <w:numId w:val="15"/>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Corporate social responsibility (CSR) accounting</w:t>
      </w:r>
    </w:p>
    <w:p w14:paraId="175E0BA8" w14:textId="77777777" w:rsidR="0051221E" w:rsidRDefault="0051221E" w:rsidP="00852E70">
      <w:pPr>
        <w:pStyle w:val="ListParagraph"/>
        <w:numPr>
          <w:ilvl w:val="0"/>
          <w:numId w:val="15"/>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Social, environmental, and sustainability management (SDGs) accounting</w:t>
      </w:r>
    </w:p>
    <w:p w14:paraId="0DF1EFFF" w14:textId="77777777" w:rsidR="00852E70" w:rsidRPr="0051221E" w:rsidRDefault="00852E70" w:rsidP="00852E70">
      <w:pPr>
        <w:pStyle w:val="ListParagraph"/>
        <w:spacing w:after="0" w:line="240" w:lineRule="auto"/>
        <w:ind w:left="1080"/>
        <w:contextualSpacing w:val="0"/>
        <w:rPr>
          <w:rFonts w:ascii="Times New Roman" w:hAnsi="Times New Roman" w:cs="Times New Roman"/>
          <w:sz w:val="23"/>
          <w:szCs w:val="23"/>
          <w:lang w:eastAsia="en-MY"/>
        </w:rPr>
      </w:pPr>
    </w:p>
    <w:p w14:paraId="1590B373" w14:textId="77777777" w:rsidR="0051221E" w:rsidRPr="0051221E" w:rsidRDefault="0051221E" w:rsidP="00852E70">
      <w:pPr>
        <w:pStyle w:val="ListParagraph"/>
        <w:numPr>
          <w:ilvl w:val="0"/>
          <w:numId w:val="8"/>
        </w:numPr>
        <w:spacing w:after="0" w:line="240" w:lineRule="atLeast"/>
        <w:ind w:left="491" w:hanging="491"/>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eastAsia="en-MY"/>
        </w:rPr>
        <w:t xml:space="preserve">Business Ethics and Internal Control </w:t>
      </w:r>
    </w:p>
    <w:p w14:paraId="6B4103E3" w14:textId="77777777" w:rsidR="0051221E" w:rsidRPr="0051221E" w:rsidRDefault="0051221E" w:rsidP="00852E70">
      <w:pPr>
        <w:pStyle w:val="ListParagraph"/>
        <w:numPr>
          <w:ilvl w:val="0"/>
          <w:numId w:val="16"/>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Behavioral and Psychological Insights in Decision-Making</w:t>
      </w:r>
    </w:p>
    <w:p w14:paraId="383F15C0" w14:textId="77777777" w:rsidR="00852E70" w:rsidRDefault="0051221E" w:rsidP="00852E70">
      <w:pPr>
        <w:pStyle w:val="ListParagraph"/>
        <w:numPr>
          <w:ilvl w:val="0"/>
          <w:numId w:val="16"/>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Ethics and Corporate Governance in Management Accounting</w:t>
      </w:r>
    </w:p>
    <w:p w14:paraId="67322B02" w14:textId="77777777" w:rsidR="00852E70" w:rsidRDefault="0051221E" w:rsidP="00852E70">
      <w:pPr>
        <w:pStyle w:val="ListParagraph"/>
        <w:numPr>
          <w:ilvl w:val="0"/>
          <w:numId w:val="16"/>
        </w:numPr>
        <w:spacing w:after="0" w:line="240" w:lineRule="auto"/>
        <w:ind w:left="1080"/>
        <w:contextualSpacing w:val="0"/>
        <w:rPr>
          <w:rFonts w:ascii="Times New Roman" w:hAnsi="Times New Roman" w:cs="Times New Roman"/>
          <w:sz w:val="23"/>
          <w:szCs w:val="23"/>
          <w:lang w:eastAsia="en-MY"/>
        </w:rPr>
      </w:pPr>
      <w:r w:rsidRPr="00852E70">
        <w:rPr>
          <w:rFonts w:ascii="Times New Roman" w:hAnsi="Times New Roman" w:cs="Times New Roman"/>
          <w:sz w:val="23"/>
          <w:szCs w:val="23"/>
          <w:lang w:eastAsia="en-MY"/>
        </w:rPr>
        <w:t>Internal control and accountability</w:t>
      </w:r>
    </w:p>
    <w:p w14:paraId="0AA8D7C7" w14:textId="77777777" w:rsidR="00852E70" w:rsidRDefault="0051221E" w:rsidP="00852E70">
      <w:pPr>
        <w:pStyle w:val="ListParagraph"/>
        <w:numPr>
          <w:ilvl w:val="0"/>
          <w:numId w:val="16"/>
        </w:numPr>
        <w:spacing w:after="0" w:line="240" w:lineRule="auto"/>
        <w:ind w:left="1080"/>
        <w:contextualSpacing w:val="0"/>
        <w:rPr>
          <w:rFonts w:ascii="Times New Roman" w:hAnsi="Times New Roman" w:cs="Times New Roman"/>
          <w:sz w:val="23"/>
          <w:szCs w:val="23"/>
          <w:lang w:eastAsia="en-MY"/>
        </w:rPr>
      </w:pPr>
      <w:r w:rsidRPr="00852E70">
        <w:rPr>
          <w:rFonts w:ascii="Times New Roman" w:hAnsi="Times New Roman" w:cs="Times New Roman"/>
          <w:sz w:val="23"/>
          <w:szCs w:val="23"/>
          <w:lang w:eastAsia="en-MY"/>
        </w:rPr>
        <w:t>Business ethics and fraud prevention and detection</w:t>
      </w:r>
    </w:p>
    <w:p w14:paraId="0A6A9DED" w14:textId="77777777" w:rsidR="0051221E" w:rsidRPr="00852E70" w:rsidRDefault="0051221E" w:rsidP="00852E70">
      <w:pPr>
        <w:pStyle w:val="ListParagraph"/>
        <w:numPr>
          <w:ilvl w:val="0"/>
          <w:numId w:val="16"/>
        </w:numPr>
        <w:spacing w:after="0" w:line="240" w:lineRule="auto"/>
        <w:ind w:left="1080"/>
        <w:contextualSpacing w:val="0"/>
        <w:rPr>
          <w:rFonts w:ascii="Times New Roman" w:hAnsi="Times New Roman" w:cs="Times New Roman"/>
          <w:sz w:val="23"/>
          <w:szCs w:val="23"/>
          <w:lang w:eastAsia="en-MY"/>
        </w:rPr>
      </w:pPr>
      <w:r w:rsidRPr="00852E70">
        <w:rPr>
          <w:rFonts w:ascii="Times New Roman" w:hAnsi="Times New Roman" w:cs="Times New Roman"/>
          <w:sz w:val="23"/>
          <w:szCs w:val="23"/>
          <w:lang w:eastAsia="en-MY"/>
        </w:rPr>
        <w:t>Corporate governance</w:t>
      </w:r>
    </w:p>
    <w:p w14:paraId="37393C27" w14:textId="77777777" w:rsidR="0051221E" w:rsidRPr="0051221E" w:rsidRDefault="0051221E" w:rsidP="0051221E">
      <w:pPr>
        <w:pStyle w:val="ListParagraph"/>
        <w:ind w:left="960"/>
        <w:rPr>
          <w:rFonts w:ascii="Times New Roman" w:hAnsi="Times New Roman" w:cs="Times New Roman"/>
          <w:sz w:val="23"/>
          <w:szCs w:val="23"/>
          <w:lang w:eastAsia="en-MY"/>
        </w:rPr>
      </w:pPr>
    </w:p>
    <w:p w14:paraId="29C580B5" w14:textId="77777777" w:rsidR="0051221E" w:rsidRPr="0051221E" w:rsidRDefault="0051221E" w:rsidP="00852E70">
      <w:pPr>
        <w:pStyle w:val="ListParagraph"/>
        <w:numPr>
          <w:ilvl w:val="0"/>
          <w:numId w:val="8"/>
        </w:numPr>
        <w:spacing w:after="0" w:line="240" w:lineRule="atLeast"/>
        <w:ind w:left="491" w:hanging="491"/>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eastAsia="en-MY"/>
        </w:rPr>
        <w:t xml:space="preserve">Mathematical Models in Accounting </w:t>
      </w:r>
    </w:p>
    <w:p w14:paraId="18E75FBF" w14:textId="77777777" w:rsidR="0051221E" w:rsidRPr="0051221E" w:rsidRDefault="0051221E" w:rsidP="00852E70">
      <w:pPr>
        <w:pStyle w:val="ListParagraph"/>
        <w:numPr>
          <w:ilvl w:val="0"/>
          <w:numId w:val="17"/>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Contract theory</w:t>
      </w:r>
    </w:p>
    <w:p w14:paraId="7F50DA81" w14:textId="77777777" w:rsidR="0051221E" w:rsidRPr="0051221E" w:rsidRDefault="0051221E" w:rsidP="00852E70">
      <w:pPr>
        <w:pStyle w:val="ListParagraph"/>
        <w:numPr>
          <w:ilvl w:val="0"/>
          <w:numId w:val="17"/>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Capital market</w:t>
      </w:r>
    </w:p>
    <w:p w14:paraId="5BDB88F0" w14:textId="77777777" w:rsidR="0051221E" w:rsidRPr="0051221E" w:rsidRDefault="0051221E" w:rsidP="00852E70">
      <w:pPr>
        <w:pStyle w:val="ListParagraph"/>
        <w:numPr>
          <w:ilvl w:val="0"/>
          <w:numId w:val="17"/>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Disclosure</w:t>
      </w:r>
    </w:p>
    <w:p w14:paraId="1021459E" w14:textId="77777777" w:rsidR="0051221E" w:rsidRPr="0051221E" w:rsidRDefault="0051221E" w:rsidP="00852E70">
      <w:pPr>
        <w:pStyle w:val="ListParagraph"/>
        <w:numPr>
          <w:ilvl w:val="0"/>
          <w:numId w:val="17"/>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Product market competition</w:t>
      </w:r>
    </w:p>
    <w:p w14:paraId="67787D7C" w14:textId="77777777" w:rsidR="0051221E" w:rsidRPr="0051221E" w:rsidRDefault="0051221E" w:rsidP="00852E70">
      <w:pPr>
        <w:pStyle w:val="ListParagraph"/>
        <w:ind w:left="600"/>
        <w:rPr>
          <w:rFonts w:ascii="Times New Roman" w:hAnsi="Times New Roman" w:cs="Times New Roman"/>
          <w:sz w:val="23"/>
          <w:szCs w:val="23"/>
          <w:lang w:eastAsia="en-MY"/>
        </w:rPr>
      </w:pPr>
    </w:p>
    <w:p w14:paraId="1472FC01" w14:textId="77777777" w:rsidR="0051221E" w:rsidRPr="0051221E" w:rsidRDefault="0051221E" w:rsidP="00852E70">
      <w:pPr>
        <w:pStyle w:val="ListParagraph"/>
        <w:numPr>
          <w:ilvl w:val="0"/>
          <w:numId w:val="8"/>
        </w:numPr>
        <w:spacing w:after="0" w:line="240" w:lineRule="atLeast"/>
        <w:ind w:left="491" w:hanging="491"/>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eastAsia="en-MY"/>
        </w:rPr>
        <w:t xml:space="preserve">Comparative Management Accounting </w:t>
      </w:r>
    </w:p>
    <w:p w14:paraId="1A3A72CE" w14:textId="77777777" w:rsidR="0051221E" w:rsidRPr="0051221E" w:rsidRDefault="0051221E" w:rsidP="00852E70">
      <w:pPr>
        <w:pStyle w:val="ListParagraph"/>
        <w:numPr>
          <w:ilvl w:val="0"/>
          <w:numId w:val="18"/>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Management Accounting Practices in Emerging Economies</w:t>
      </w:r>
    </w:p>
    <w:p w14:paraId="4F530467" w14:textId="77777777" w:rsidR="0051221E" w:rsidRPr="0051221E" w:rsidRDefault="0051221E" w:rsidP="00852E70">
      <w:pPr>
        <w:pStyle w:val="ListParagraph"/>
        <w:numPr>
          <w:ilvl w:val="0"/>
          <w:numId w:val="18"/>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Management Accounting Education and Skills Development</w:t>
      </w:r>
    </w:p>
    <w:p w14:paraId="3EDCCCC4" w14:textId="77777777" w:rsidR="0051221E" w:rsidRPr="0051221E" w:rsidRDefault="0051221E" w:rsidP="00852E70">
      <w:pPr>
        <w:pStyle w:val="ListParagraph"/>
        <w:numPr>
          <w:ilvl w:val="0"/>
          <w:numId w:val="18"/>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Challenges and Opportunities in Implementing Management Accounting in a dynamic environment</w:t>
      </w:r>
    </w:p>
    <w:p w14:paraId="37A863E1" w14:textId="77777777" w:rsidR="0051221E" w:rsidRPr="0051221E" w:rsidRDefault="0051221E" w:rsidP="00852E70">
      <w:pPr>
        <w:pStyle w:val="ListParagraph"/>
        <w:numPr>
          <w:ilvl w:val="0"/>
          <w:numId w:val="18"/>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Cross-cultural / Cross-national comparison</w:t>
      </w:r>
    </w:p>
    <w:p w14:paraId="520C7F10" w14:textId="77777777" w:rsidR="0051221E" w:rsidRPr="0051221E" w:rsidRDefault="0051221E" w:rsidP="00852E70">
      <w:pPr>
        <w:pStyle w:val="ListParagraph"/>
        <w:ind w:left="600"/>
        <w:rPr>
          <w:rFonts w:ascii="Times New Roman" w:hAnsi="Times New Roman" w:cs="Times New Roman"/>
          <w:sz w:val="23"/>
          <w:szCs w:val="23"/>
          <w:lang w:eastAsia="en-MY"/>
        </w:rPr>
      </w:pPr>
    </w:p>
    <w:p w14:paraId="447357DD" w14:textId="77777777" w:rsidR="0051221E" w:rsidRPr="0051221E" w:rsidRDefault="0051221E" w:rsidP="00852E70">
      <w:pPr>
        <w:pStyle w:val="ListParagraph"/>
        <w:numPr>
          <w:ilvl w:val="0"/>
          <w:numId w:val="8"/>
        </w:numPr>
        <w:spacing w:after="0" w:line="240" w:lineRule="atLeast"/>
        <w:ind w:left="491" w:hanging="491"/>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eastAsia="en-MY"/>
        </w:rPr>
        <w:t xml:space="preserve">Management Accounting of Islamic Business </w:t>
      </w:r>
    </w:p>
    <w:p w14:paraId="17FE84F7" w14:textId="77777777" w:rsidR="0051221E" w:rsidRPr="0051221E" w:rsidRDefault="0051221E" w:rsidP="00852E70">
      <w:pPr>
        <w:pStyle w:val="ListParagraph"/>
        <w:numPr>
          <w:ilvl w:val="0"/>
          <w:numId w:val="19"/>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Management accounting of Islamic finance and banking</w:t>
      </w:r>
    </w:p>
    <w:p w14:paraId="1A3FBCBE" w14:textId="77777777" w:rsidR="0051221E" w:rsidRPr="0051221E" w:rsidRDefault="0051221E" w:rsidP="00852E70">
      <w:pPr>
        <w:pStyle w:val="ListParagraph"/>
        <w:numPr>
          <w:ilvl w:val="0"/>
          <w:numId w:val="19"/>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Electronic transactions in Islamic banks and markets</w:t>
      </w:r>
    </w:p>
    <w:p w14:paraId="1A3883AB" w14:textId="77777777" w:rsidR="0051221E" w:rsidRPr="0051221E" w:rsidRDefault="0051221E" w:rsidP="00852E70">
      <w:pPr>
        <w:pStyle w:val="ListParagraph"/>
        <w:numPr>
          <w:ilvl w:val="0"/>
          <w:numId w:val="19"/>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Islamic financial industries and sustainable development</w:t>
      </w:r>
    </w:p>
    <w:p w14:paraId="051FE4E8" w14:textId="77777777" w:rsidR="0051221E" w:rsidRPr="0051221E" w:rsidRDefault="0051221E" w:rsidP="00852E70">
      <w:pPr>
        <w:pStyle w:val="ListParagraph"/>
        <w:numPr>
          <w:ilvl w:val="0"/>
          <w:numId w:val="19"/>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Sukuk, wakaf, and zakat management</w:t>
      </w:r>
    </w:p>
    <w:p w14:paraId="339D4B15" w14:textId="77777777" w:rsidR="0051221E" w:rsidRPr="0051221E" w:rsidRDefault="0051221E" w:rsidP="00852E70">
      <w:pPr>
        <w:pStyle w:val="ListParagraph"/>
        <w:ind w:left="600"/>
        <w:rPr>
          <w:rFonts w:ascii="Times New Roman" w:hAnsi="Times New Roman" w:cs="Times New Roman"/>
          <w:sz w:val="23"/>
          <w:szCs w:val="23"/>
          <w:lang w:eastAsia="en-MY"/>
        </w:rPr>
      </w:pPr>
    </w:p>
    <w:p w14:paraId="34564450" w14:textId="77777777" w:rsidR="0051221E" w:rsidRPr="0051221E" w:rsidRDefault="0051221E" w:rsidP="00852E70">
      <w:pPr>
        <w:pStyle w:val="ListParagraph"/>
        <w:numPr>
          <w:ilvl w:val="0"/>
          <w:numId w:val="8"/>
        </w:numPr>
        <w:spacing w:after="0" w:line="240" w:lineRule="atLeast"/>
        <w:ind w:left="491" w:hanging="491"/>
        <w:contextualSpacing w:val="0"/>
        <w:rPr>
          <w:rFonts w:ascii="Times New Roman" w:hAnsi="Times New Roman" w:cs="Times New Roman"/>
          <w:sz w:val="23"/>
          <w:szCs w:val="23"/>
          <w:lang w:val="en-MY" w:eastAsia="en-MY"/>
        </w:rPr>
      </w:pPr>
      <w:r w:rsidRPr="0051221E">
        <w:rPr>
          <w:rFonts w:ascii="Times New Roman" w:hAnsi="Times New Roman" w:cs="Times New Roman"/>
          <w:sz w:val="23"/>
          <w:szCs w:val="23"/>
          <w:lang w:eastAsia="en-MY"/>
        </w:rPr>
        <w:t>Management Accounting Education and History</w:t>
      </w:r>
    </w:p>
    <w:p w14:paraId="6C87892D" w14:textId="77777777" w:rsidR="0051221E" w:rsidRPr="0051221E" w:rsidRDefault="0051221E" w:rsidP="00852E70">
      <w:pPr>
        <w:pStyle w:val="ListParagraph"/>
        <w:numPr>
          <w:ilvl w:val="0"/>
          <w:numId w:val="20"/>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Accounting education</w:t>
      </w:r>
    </w:p>
    <w:p w14:paraId="26A67491" w14:textId="77777777" w:rsidR="0051221E" w:rsidRPr="0051221E" w:rsidRDefault="0051221E" w:rsidP="00852E70">
      <w:pPr>
        <w:pStyle w:val="ListParagraph"/>
        <w:numPr>
          <w:ilvl w:val="0"/>
          <w:numId w:val="20"/>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History of accounting discipline</w:t>
      </w:r>
    </w:p>
    <w:p w14:paraId="5AD2A3D5" w14:textId="77777777" w:rsidR="0051221E" w:rsidRDefault="0051221E" w:rsidP="00852E70">
      <w:pPr>
        <w:pStyle w:val="ListParagraph"/>
        <w:numPr>
          <w:ilvl w:val="0"/>
          <w:numId w:val="20"/>
        </w:numPr>
        <w:spacing w:after="0" w:line="240" w:lineRule="auto"/>
        <w:ind w:left="1080"/>
        <w:contextualSpacing w:val="0"/>
        <w:rPr>
          <w:rFonts w:ascii="Times New Roman" w:hAnsi="Times New Roman" w:cs="Times New Roman"/>
          <w:sz w:val="23"/>
          <w:szCs w:val="23"/>
          <w:lang w:eastAsia="en-MY"/>
        </w:rPr>
      </w:pPr>
      <w:r w:rsidRPr="0051221E">
        <w:rPr>
          <w:rFonts w:ascii="Times New Roman" w:hAnsi="Times New Roman" w:cs="Times New Roman"/>
          <w:sz w:val="23"/>
          <w:szCs w:val="23"/>
          <w:lang w:eastAsia="en-MY"/>
        </w:rPr>
        <w:t>History of management accounting practices</w:t>
      </w:r>
    </w:p>
    <w:p w14:paraId="5DE41551" w14:textId="77777777" w:rsidR="00852E70" w:rsidRPr="0051221E" w:rsidRDefault="00852E70" w:rsidP="00852E70">
      <w:pPr>
        <w:pStyle w:val="ListParagraph"/>
        <w:spacing w:after="0" w:line="240" w:lineRule="auto"/>
        <w:ind w:left="1200"/>
        <w:contextualSpacing w:val="0"/>
        <w:rPr>
          <w:rFonts w:ascii="Times New Roman" w:hAnsi="Times New Roman" w:cs="Times New Roman"/>
          <w:sz w:val="23"/>
          <w:szCs w:val="23"/>
          <w:lang w:eastAsia="en-MY"/>
        </w:rPr>
      </w:pPr>
    </w:p>
    <w:p w14:paraId="1212B6B2" w14:textId="77777777" w:rsidR="0051221E" w:rsidRDefault="00852E70" w:rsidP="00852E70">
      <w:pPr>
        <w:pStyle w:val="Default"/>
        <w:numPr>
          <w:ilvl w:val="0"/>
          <w:numId w:val="8"/>
        </w:numPr>
        <w:tabs>
          <w:tab w:val="left" w:pos="851"/>
        </w:tabs>
        <w:jc w:val="both"/>
        <w:rPr>
          <w:sz w:val="23"/>
          <w:szCs w:val="23"/>
        </w:rPr>
      </w:pPr>
      <w:r>
        <w:rPr>
          <w:sz w:val="23"/>
          <w:szCs w:val="23"/>
          <w:lang w:eastAsia="en-MY"/>
        </w:rPr>
        <w:t xml:space="preserve">  </w:t>
      </w:r>
      <w:r w:rsidR="0051221E" w:rsidRPr="0051221E">
        <w:rPr>
          <w:sz w:val="23"/>
          <w:szCs w:val="23"/>
          <w:lang w:eastAsia="en-MY"/>
        </w:rPr>
        <w:t>Other Management Accounting Issue</w:t>
      </w:r>
    </w:p>
    <w:p w14:paraId="72F77E36" w14:textId="77777777" w:rsidR="0051221E" w:rsidRDefault="0051221E" w:rsidP="0051221E">
      <w:pPr>
        <w:pStyle w:val="Default"/>
        <w:tabs>
          <w:tab w:val="left" w:pos="851"/>
        </w:tabs>
        <w:jc w:val="both"/>
        <w:rPr>
          <w:sz w:val="23"/>
          <w:szCs w:val="23"/>
          <w:lang w:eastAsia="en-MY"/>
        </w:rPr>
      </w:pPr>
    </w:p>
    <w:p w14:paraId="1BB1DCA0" w14:textId="77777777" w:rsidR="0051221E" w:rsidRPr="007D41AF" w:rsidRDefault="0051221E" w:rsidP="0051221E">
      <w:pPr>
        <w:pStyle w:val="Default"/>
        <w:rPr>
          <w:color w:val="auto"/>
          <w:sz w:val="23"/>
          <w:szCs w:val="23"/>
        </w:rPr>
      </w:pPr>
      <w:r w:rsidRPr="007D41AF">
        <w:rPr>
          <w:b/>
          <w:bCs/>
          <w:color w:val="auto"/>
          <w:sz w:val="23"/>
          <w:szCs w:val="23"/>
        </w:rPr>
        <w:t xml:space="preserve">Procedure for submitting your manuscripts to the CMT site </w:t>
      </w:r>
    </w:p>
    <w:p w14:paraId="1169951C" w14:textId="2129A83E" w:rsidR="0051221E" w:rsidRDefault="0051221E" w:rsidP="0051221E">
      <w:pPr>
        <w:pStyle w:val="Default"/>
        <w:tabs>
          <w:tab w:val="left" w:pos="851"/>
        </w:tabs>
        <w:jc w:val="both"/>
        <w:rPr>
          <w:sz w:val="23"/>
          <w:szCs w:val="23"/>
        </w:rPr>
      </w:pPr>
      <w:r>
        <w:rPr>
          <w:sz w:val="23"/>
          <w:szCs w:val="23"/>
        </w:rPr>
        <w:t xml:space="preserve">Please follow the procedure outlined below to submit your manuscript to the Academic Paper Session Track for the APMAA 2025 conference via the </w:t>
      </w:r>
      <w:hyperlink r:id="rId19" w:history="1">
        <w:r w:rsidR="00DD0E36" w:rsidRPr="00C43CF7">
          <w:rPr>
            <w:noProof/>
            <w:color w:val="0000FF"/>
            <w:kern w:val="2"/>
            <w:sz w:val="22"/>
            <w:szCs w:val="22"/>
            <w:u w:val="single"/>
            <w:lang w:val="ms-MY"/>
          </w:rPr>
          <w:t>Conference Management Toolkit - Login</w:t>
        </w:r>
      </w:hyperlink>
      <w:r w:rsidRPr="00C43CF7">
        <w:rPr>
          <w:color w:val="0000FF"/>
          <w:sz w:val="23"/>
          <w:szCs w:val="23"/>
        </w:rPr>
        <w:t xml:space="preserve">. </w:t>
      </w:r>
      <w:r>
        <w:rPr>
          <w:sz w:val="23"/>
          <w:szCs w:val="23"/>
        </w:rPr>
        <w:t>Ensure that your manuscript adheres to the "</w:t>
      </w:r>
      <w:r>
        <w:rPr>
          <w:b/>
          <w:bCs/>
          <w:sz w:val="23"/>
          <w:szCs w:val="23"/>
        </w:rPr>
        <w:t>2025 Guidelines for Authors (Formatting and Template</w:t>
      </w:r>
      <w:r>
        <w:rPr>
          <w:sz w:val="23"/>
          <w:szCs w:val="23"/>
        </w:rPr>
        <w:t xml:space="preserve">)" available </w:t>
      </w:r>
      <w:r w:rsidR="00C43CF7">
        <w:rPr>
          <w:sz w:val="23"/>
          <w:szCs w:val="23"/>
        </w:rPr>
        <w:t>at</w:t>
      </w:r>
      <w:r>
        <w:rPr>
          <w:sz w:val="23"/>
          <w:szCs w:val="23"/>
        </w:rPr>
        <w:t xml:space="preserve"> the </w:t>
      </w:r>
      <w:hyperlink r:id="rId20" w:history="1">
        <w:r w:rsidR="00DD0E36" w:rsidRPr="00C43CF7">
          <w:rPr>
            <w:noProof/>
            <w:color w:val="0000FF"/>
            <w:kern w:val="2"/>
            <w:sz w:val="23"/>
            <w:szCs w:val="23"/>
            <w:u w:val="single"/>
            <w:lang w:val="ms-MY"/>
          </w:rPr>
          <w:t>APMAA 2025 Annual Conference in Malaysia (</w:t>
        </w:r>
        <w:r w:rsidR="00C43CF7" w:rsidRPr="00C43CF7">
          <w:rPr>
            <w:noProof/>
            <w:color w:val="0000FF"/>
            <w:kern w:val="2"/>
            <w:sz w:val="23"/>
            <w:szCs w:val="23"/>
            <w:u w:val="single"/>
            <w:lang w:val="ms-MY"/>
          </w:rPr>
          <w:t>https://ari.uitm.edu.my/apmaa2025</w:t>
        </w:r>
        <w:r w:rsidR="00DD0E36" w:rsidRPr="00C43CF7">
          <w:rPr>
            <w:noProof/>
            <w:color w:val="0000FF"/>
            <w:kern w:val="2"/>
            <w:sz w:val="23"/>
            <w:szCs w:val="23"/>
            <w:u w:val="single"/>
            <w:lang w:val="ms-MY"/>
          </w:rPr>
          <w:t>)</w:t>
        </w:r>
      </w:hyperlink>
      <w:r w:rsidR="00C43CF7">
        <w:rPr>
          <w:rStyle w:val="FootnoteReference"/>
          <w:rFonts w:asciiTheme="minorHAnsi" w:hAnsiTheme="minorHAnsi" w:cstheme="minorBidi"/>
          <w:noProof/>
          <w:color w:val="auto"/>
          <w:kern w:val="2"/>
          <w:sz w:val="22"/>
          <w:szCs w:val="22"/>
          <w:lang w:val="ms-MY" w:eastAsia="ja-JP"/>
        </w:rPr>
        <w:footnoteReference w:id="1"/>
      </w:r>
      <w:r w:rsidR="00C43CF7">
        <w:rPr>
          <w:sz w:val="23"/>
          <w:szCs w:val="23"/>
        </w:rPr>
        <w:t>.</w:t>
      </w:r>
      <w:r w:rsidR="00DD0E36">
        <w:rPr>
          <w:rFonts w:asciiTheme="minorHAnsi" w:hAnsiTheme="minorHAnsi" w:cstheme="minorBidi" w:hint="eastAsia"/>
          <w:noProof/>
          <w:color w:val="auto"/>
          <w:kern w:val="2"/>
          <w:sz w:val="22"/>
          <w:szCs w:val="22"/>
          <w:lang w:val="ms-MY" w:eastAsia="ja-JP"/>
        </w:rPr>
        <w:t xml:space="preserve"> </w:t>
      </w:r>
      <w:r>
        <w:rPr>
          <w:sz w:val="23"/>
          <w:szCs w:val="23"/>
        </w:rPr>
        <w:t xml:space="preserve">Additionally, ensure alignment with the </w:t>
      </w:r>
      <w:r>
        <w:rPr>
          <w:b/>
          <w:bCs/>
          <w:sz w:val="23"/>
          <w:szCs w:val="23"/>
        </w:rPr>
        <w:t xml:space="preserve">Review Questions </w:t>
      </w:r>
      <w:r>
        <w:rPr>
          <w:sz w:val="23"/>
          <w:szCs w:val="23"/>
        </w:rPr>
        <w:t>table provided at the end of this document during the development phase and before submission to CMT.</w:t>
      </w:r>
    </w:p>
    <w:p w14:paraId="3948BF71" w14:textId="20F66F71" w:rsidR="00852E70" w:rsidRDefault="00852E70" w:rsidP="0051221E">
      <w:pPr>
        <w:pStyle w:val="Default"/>
        <w:tabs>
          <w:tab w:val="left" w:pos="851"/>
        </w:tabs>
        <w:jc w:val="both"/>
        <w:rPr>
          <w:sz w:val="23"/>
          <w:szCs w:val="23"/>
        </w:rPr>
      </w:pPr>
      <w:r w:rsidRPr="00852E70">
        <w:rPr>
          <w:noProof/>
          <w:sz w:val="23"/>
          <w:szCs w:val="23"/>
        </w:rPr>
        <mc:AlternateContent>
          <mc:Choice Requires="wps">
            <w:drawing>
              <wp:anchor distT="45720" distB="45720" distL="114300" distR="114300" simplePos="0" relativeHeight="251665408" behindDoc="0" locked="0" layoutInCell="1" allowOverlap="1" wp14:anchorId="36A52EC2" wp14:editId="79FFA7DB">
                <wp:simplePos x="0" y="0"/>
                <wp:positionH relativeFrom="margin">
                  <wp:posOffset>0</wp:posOffset>
                </wp:positionH>
                <wp:positionV relativeFrom="paragraph">
                  <wp:posOffset>213360</wp:posOffset>
                </wp:positionV>
                <wp:extent cx="5715000" cy="1577340"/>
                <wp:effectExtent l="0" t="0" r="19050" b="22860"/>
                <wp:wrapSquare wrapText="bothSides"/>
                <wp:docPr id="1863054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77340"/>
                        </a:xfrm>
                        <a:prstGeom prst="rect">
                          <a:avLst/>
                        </a:prstGeom>
                        <a:solidFill>
                          <a:srgbClr val="FFFFFF"/>
                        </a:solidFill>
                        <a:ln w="9525">
                          <a:solidFill>
                            <a:srgbClr val="000000"/>
                          </a:solidFill>
                          <a:miter lim="800000"/>
                          <a:headEnd/>
                          <a:tailEnd/>
                        </a:ln>
                      </wps:spPr>
                      <wps:txbx>
                        <w:txbxContent>
                          <w:p w14:paraId="10BB3D05" w14:textId="77777777" w:rsidR="00852E70" w:rsidRPr="00852E70" w:rsidRDefault="00852E70" w:rsidP="00852E70">
                            <w:pPr>
                              <w:pStyle w:val="Default"/>
                              <w:jc w:val="both"/>
                              <w:rPr>
                                <w:sz w:val="22"/>
                                <w:szCs w:val="22"/>
                              </w:rPr>
                            </w:pPr>
                            <w:r w:rsidRPr="00852E70">
                              <w:rPr>
                                <w:b/>
                                <w:bCs/>
                                <w:sz w:val="22"/>
                                <w:szCs w:val="22"/>
                              </w:rPr>
                              <w:t>Excerpts from the Guideline for Authors (Formatting and Template</w:t>
                            </w:r>
                            <w:r w:rsidRPr="00852E70">
                              <w:rPr>
                                <w:sz w:val="22"/>
                                <w:szCs w:val="22"/>
                              </w:rPr>
                              <w:t xml:space="preserve">) </w:t>
                            </w:r>
                          </w:p>
                          <w:p w14:paraId="7A209BFD" w14:textId="77777777" w:rsidR="00852E70" w:rsidRPr="00852E70" w:rsidRDefault="00852E70" w:rsidP="00852E70">
                            <w:pPr>
                              <w:pStyle w:val="Default"/>
                              <w:jc w:val="both"/>
                              <w:rPr>
                                <w:sz w:val="22"/>
                                <w:szCs w:val="22"/>
                              </w:rPr>
                            </w:pPr>
                            <w:r w:rsidRPr="00852E70">
                              <w:rPr>
                                <w:sz w:val="22"/>
                                <w:szCs w:val="22"/>
                              </w:rPr>
                              <w:t xml:space="preserve">3. Manuscripts should follow </w:t>
                            </w:r>
                            <w:r w:rsidRPr="00852E70">
                              <w:rPr>
                                <w:b/>
                                <w:bCs/>
                                <w:sz w:val="22"/>
                                <w:szCs w:val="22"/>
                              </w:rPr>
                              <w:t xml:space="preserve">the structure of a traditional research paper, </w:t>
                            </w:r>
                            <w:r w:rsidRPr="00852E70">
                              <w:rPr>
                                <w:sz w:val="22"/>
                                <w:szCs w:val="22"/>
                              </w:rPr>
                              <w:t xml:space="preserve">i.e., you will need to adjust your document to the </w:t>
                            </w:r>
                            <w:r w:rsidRPr="00852E70">
                              <w:rPr>
                                <w:b/>
                                <w:bCs/>
                                <w:sz w:val="22"/>
                                <w:szCs w:val="22"/>
                              </w:rPr>
                              <w:t xml:space="preserve">academic format </w:t>
                            </w:r>
                            <w:r w:rsidRPr="00852E70">
                              <w:rPr>
                                <w:sz w:val="22"/>
                                <w:szCs w:val="22"/>
                              </w:rPr>
                              <w:t xml:space="preserve">(If not, </w:t>
                            </w:r>
                            <w:r w:rsidRPr="00852E70">
                              <w:rPr>
                                <w:b/>
                                <w:bCs/>
                                <w:sz w:val="22"/>
                                <w:szCs w:val="22"/>
                              </w:rPr>
                              <w:t>Desk Reject</w:t>
                            </w:r>
                            <w:r w:rsidRPr="00852E70">
                              <w:rPr>
                                <w:sz w:val="22"/>
                                <w:szCs w:val="22"/>
                              </w:rPr>
                              <w:t xml:space="preserve">).An empirical research paper's typical organization is Title, Abstract, Introduction, Literature Review, Methodology, Results, Discussion, Conclusion, and References. </w:t>
                            </w:r>
                          </w:p>
                          <w:p w14:paraId="500D3B6F" w14:textId="77777777" w:rsidR="00852E70" w:rsidRPr="00852E70" w:rsidRDefault="00852E70" w:rsidP="00852E70">
                            <w:pPr>
                              <w:pStyle w:val="Default"/>
                              <w:jc w:val="both"/>
                              <w:rPr>
                                <w:sz w:val="22"/>
                                <w:szCs w:val="22"/>
                              </w:rPr>
                            </w:pPr>
                            <w:r w:rsidRPr="00852E70">
                              <w:rPr>
                                <w:sz w:val="22"/>
                                <w:szCs w:val="22"/>
                              </w:rPr>
                              <w:t xml:space="preserve">4. Use </w:t>
                            </w:r>
                            <w:r w:rsidRPr="00852E70">
                              <w:rPr>
                                <w:b/>
                                <w:bCs/>
                                <w:sz w:val="22"/>
                                <w:szCs w:val="22"/>
                              </w:rPr>
                              <w:t xml:space="preserve">Times New Roman font </w:t>
                            </w:r>
                            <w:r w:rsidRPr="00852E70">
                              <w:rPr>
                                <w:sz w:val="22"/>
                                <w:szCs w:val="22"/>
                              </w:rPr>
                              <w:t xml:space="preserve">with </w:t>
                            </w:r>
                            <w:r w:rsidRPr="00852E70">
                              <w:rPr>
                                <w:b/>
                                <w:bCs/>
                                <w:sz w:val="22"/>
                                <w:szCs w:val="22"/>
                              </w:rPr>
                              <w:t xml:space="preserve">size 12, page size A4, and single-spaced font. </w:t>
                            </w:r>
                          </w:p>
                          <w:p w14:paraId="26ADFB5A" w14:textId="77777777" w:rsidR="00852E70" w:rsidRPr="00852E70" w:rsidRDefault="00852E70" w:rsidP="00852E70">
                            <w:pPr>
                              <w:jc w:val="both"/>
                              <w:rPr>
                                <w:rFonts w:ascii="Times New Roman" w:hAnsi="Times New Roman" w:cs="Times New Roman"/>
                              </w:rPr>
                            </w:pPr>
                            <w:r w:rsidRPr="00852E70">
                              <w:rPr>
                                <w:rFonts w:ascii="Times New Roman" w:hAnsi="Times New Roman" w:cs="Times New Roman"/>
                              </w:rPr>
                              <w:t xml:space="preserve">5. </w:t>
                            </w:r>
                            <w:r w:rsidRPr="00852E70">
                              <w:rPr>
                                <w:rFonts w:ascii="Times New Roman" w:hAnsi="Times New Roman" w:cs="Times New Roman"/>
                                <w:b/>
                                <w:bCs/>
                              </w:rPr>
                              <w:t xml:space="preserve">Abstract </w:t>
                            </w:r>
                            <w:r w:rsidRPr="00852E70">
                              <w:rPr>
                                <w:rFonts w:ascii="Times New Roman" w:hAnsi="Times New Roman" w:cs="Times New Roman"/>
                              </w:rPr>
                              <w:t xml:space="preserve">should be </w:t>
                            </w:r>
                            <w:r w:rsidRPr="00852E70">
                              <w:rPr>
                                <w:rFonts w:ascii="Times New Roman" w:hAnsi="Times New Roman" w:cs="Times New Roman"/>
                                <w:b/>
                                <w:bCs/>
                              </w:rPr>
                              <w:t xml:space="preserve">200-300 words </w:t>
                            </w:r>
                            <w:r w:rsidRPr="00852E70">
                              <w:rPr>
                                <w:rFonts w:ascii="Times New Roman" w:hAnsi="Times New Roman" w:cs="Times New Roman"/>
                              </w:rPr>
                              <w:t xml:space="preserve">on a separate page preceding the text. The text should be </w:t>
                            </w:r>
                            <w:r w:rsidRPr="00852E70">
                              <w:rPr>
                                <w:rFonts w:ascii="Times New Roman" w:hAnsi="Times New Roman" w:cs="Times New Roman"/>
                                <w:b/>
                                <w:bCs/>
                              </w:rPr>
                              <w:t xml:space="preserve">over 5,000 but usually not exceed 10,000 words </w:t>
                            </w:r>
                            <w:r w:rsidRPr="00852E70">
                              <w:rPr>
                                <w:rFonts w:ascii="Times New Roman" w:hAnsi="Times New Roman" w:cs="Times New Roman"/>
                              </w:rPr>
                              <w:t xml:space="preserve">(If not, Desk Reject). Show </w:t>
                            </w:r>
                            <w:r w:rsidRPr="00852E70">
                              <w:rPr>
                                <w:rFonts w:ascii="Times New Roman" w:hAnsi="Times New Roman" w:cs="Times New Roman"/>
                                <w:b/>
                                <w:bCs/>
                              </w:rPr>
                              <w:t xml:space="preserve">five keywords </w:t>
                            </w:r>
                            <w:r w:rsidRPr="00852E70">
                              <w:rPr>
                                <w:rFonts w:ascii="Times New Roman" w:hAnsi="Times New Roman" w:cs="Times New Roman"/>
                              </w:rPr>
                              <w:t>below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52EC2" id="_x0000_s1028" type="#_x0000_t202" style="position:absolute;left:0;text-align:left;margin-left:0;margin-top:16.8pt;width:450pt;height:124.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">
                <v:textbox>
                  <w:txbxContent>
                    <w:p w14:paraId="10BB3D05" w14:textId="77777777" w:rsidR="00852E70" w:rsidRPr="00852E70" w:rsidRDefault="00852E70" w:rsidP="00852E70">
                      <w:pPr>
                        <w:pStyle w:val="Default"/>
                        <w:jc w:val="both"/>
                        <w:rPr>
                          <w:sz w:val="22"/>
                          <w:szCs w:val="22"/>
                        </w:rPr>
                      </w:pPr>
                      <w:r w:rsidRPr="00852E70">
                        <w:rPr>
                          <w:b/>
                          <w:bCs/>
                          <w:sz w:val="22"/>
                          <w:szCs w:val="22"/>
                        </w:rPr>
                        <w:t>Excerpts from the Guideline for Authors (Formatting and Template</w:t>
                      </w:r>
                      <w:r w:rsidRPr="00852E70">
                        <w:rPr>
                          <w:sz w:val="22"/>
                          <w:szCs w:val="22"/>
                        </w:rPr>
                        <w:t xml:space="preserve">) </w:t>
                      </w:r>
                    </w:p>
                    <w:p w14:paraId="7A209BFD" w14:textId="77777777" w:rsidR="00852E70" w:rsidRPr="00852E70" w:rsidRDefault="00852E70" w:rsidP="00852E70">
                      <w:pPr>
                        <w:pStyle w:val="Default"/>
                        <w:jc w:val="both"/>
                        <w:rPr>
                          <w:sz w:val="22"/>
                          <w:szCs w:val="22"/>
                        </w:rPr>
                      </w:pPr>
                      <w:r w:rsidRPr="00852E70">
                        <w:rPr>
                          <w:sz w:val="22"/>
                          <w:szCs w:val="22"/>
                        </w:rPr>
                        <w:t xml:space="preserve">3. Manuscripts should follow </w:t>
                      </w:r>
                      <w:r w:rsidRPr="00852E70">
                        <w:rPr>
                          <w:b/>
                          <w:bCs/>
                          <w:sz w:val="22"/>
                          <w:szCs w:val="22"/>
                        </w:rPr>
                        <w:t xml:space="preserve">the structure of a traditional research paper, </w:t>
                      </w:r>
                      <w:r w:rsidRPr="00852E70">
                        <w:rPr>
                          <w:sz w:val="22"/>
                          <w:szCs w:val="22"/>
                        </w:rPr>
                        <w:t xml:space="preserve">i.e., you will need to adjust your document to the </w:t>
                      </w:r>
                      <w:r w:rsidRPr="00852E70">
                        <w:rPr>
                          <w:b/>
                          <w:bCs/>
                          <w:sz w:val="22"/>
                          <w:szCs w:val="22"/>
                        </w:rPr>
                        <w:t xml:space="preserve">academic format </w:t>
                      </w:r>
                      <w:r w:rsidRPr="00852E70">
                        <w:rPr>
                          <w:sz w:val="22"/>
                          <w:szCs w:val="22"/>
                        </w:rPr>
                        <w:t xml:space="preserve">(If not, </w:t>
                      </w:r>
                      <w:r w:rsidRPr="00852E70">
                        <w:rPr>
                          <w:b/>
                          <w:bCs/>
                          <w:sz w:val="22"/>
                          <w:szCs w:val="22"/>
                        </w:rPr>
                        <w:t>Desk Reject</w:t>
                      </w:r>
                      <w:r w:rsidRPr="00852E70">
                        <w:rPr>
                          <w:sz w:val="22"/>
                          <w:szCs w:val="22"/>
                        </w:rPr>
                        <w:t xml:space="preserve">).An empirical research paper's typical organization is Title, Abstract, Introduction, Literature Review, Methodology, Results, Discussion, Conclusion, and References. </w:t>
                      </w:r>
                    </w:p>
                    <w:p w14:paraId="500D3B6F" w14:textId="77777777" w:rsidR="00852E70" w:rsidRPr="00852E70" w:rsidRDefault="00852E70" w:rsidP="00852E70">
                      <w:pPr>
                        <w:pStyle w:val="Default"/>
                        <w:jc w:val="both"/>
                        <w:rPr>
                          <w:sz w:val="22"/>
                          <w:szCs w:val="22"/>
                        </w:rPr>
                      </w:pPr>
                      <w:r w:rsidRPr="00852E70">
                        <w:rPr>
                          <w:sz w:val="22"/>
                          <w:szCs w:val="22"/>
                        </w:rPr>
                        <w:t xml:space="preserve">4. Use </w:t>
                      </w:r>
                      <w:r w:rsidRPr="00852E70">
                        <w:rPr>
                          <w:b/>
                          <w:bCs/>
                          <w:sz w:val="22"/>
                          <w:szCs w:val="22"/>
                        </w:rPr>
                        <w:t xml:space="preserve">Times New Roman font </w:t>
                      </w:r>
                      <w:r w:rsidRPr="00852E70">
                        <w:rPr>
                          <w:sz w:val="22"/>
                          <w:szCs w:val="22"/>
                        </w:rPr>
                        <w:t xml:space="preserve">with </w:t>
                      </w:r>
                      <w:r w:rsidRPr="00852E70">
                        <w:rPr>
                          <w:b/>
                          <w:bCs/>
                          <w:sz w:val="22"/>
                          <w:szCs w:val="22"/>
                        </w:rPr>
                        <w:t xml:space="preserve">size 12, page size A4, and single-spaced font. </w:t>
                      </w:r>
                    </w:p>
                    <w:p w14:paraId="26ADFB5A" w14:textId="77777777" w:rsidR="00852E70" w:rsidRPr="00852E70" w:rsidRDefault="00852E70" w:rsidP="00852E70">
                      <w:pPr>
                        <w:jc w:val="both"/>
                        <w:rPr>
                          <w:rFonts w:ascii="Times New Roman" w:hAnsi="Times New Roman" w:cs="Times New Roman"/>
                        </w:rPr>
                      </w:pPr>
                      <w:r w:rsidRPr="00852E70">
                        <w:rPr>
                          <w:rFonts w:ascii="Times New Roman" w:hAnsi="Times New Roman" w:cs="Times New Roman"/>
                        </w:rPr>
                        <w:t xml:space="preserve">5. </w:t>
                      </w:r>
                      <w:r w:rsidRPr="00852E70">
                        <w:rPr>
                          <w:rFonts w:ascii="Times New Roman" w:hAnsi="Times New Roman" w:cs="Times New Roman"/>
                          <w:b/>
                          <w:bCs/>
                        </w:rPr>
                        <w:t xml:space="preserve">Abstract </w:t>
                      </w:r>
                      <w:r w:rsidRPr="00852E70">
                        <w:rPr>
                          <w:rFonts w:ascii="Times New Roman" w:hAnsi="Times New Roman" w:cs="Times New Roman"/>
                        </w:rPr>
                        <w:t xml:space="preserve">should be </w:t>
                      </w:r>
                      <w:r w:rsidRPr="00852E70">
                        <w:rPr>
                          <w:rFonts w:ascii="Times New Roman" w:hAnsi="Times New Roman" w:cs="Times New Roman"/>
                          <w:b/>
                          <w:bCs/>
                        </w:rPr>
                        <w:t xml:space="preserve">200-300 words </w:t>
                      </w:r>
                      <w:r w:rsidRPr="00852E70">
                        <w:rPr>
                          <w:rFonts w:ascii="Times New Roman" w:hAnsi="Times New Roman" w:cs="Times New Roman"/>
                        </w:rPr>
                        <w:t xml:space="preserve">on a separate page preceding the text. The text should be </w:t>
                      </w:r>
                      <w:r w:rsidRPr="00852E70">
                        <w:rPr>
                          <w:rFonts w:ascii="Times New Roman" w:hAnsi="Times New Roman" w:cs="Times New Roman"/>
                          <w:b/>
                          <w:bCs/>
                        </w:rPr>
                        <w:t xml:space="preserve">over 5,000 but usually not exceed 10,000 words </w:t>
                      </w:r>
                      <w:r w:rsidRPr="00852E70">
                        <w:rPr>
                          <w:rFonts w:ascii="Times New Roman" w:hAnsi="Times New Roman" w:cs="Times New Roman"/>
                        </w:rPr>
                        <w:t xml:space="preserve">(If not, Desk Reject). Show </w:t>
                      </w:r>
                      <w:r w:rsidRPr="00852E70">
                        <w:rPr>
                          <w:rFonts w:ascii="Times New Roman" w:hAnsi="Times New Roman" w:cs="Times New Roman"/>
                          <w:b/>
                          <w:bCs/>
                        </w:rPr>
                        <w:t xml:space="preserve">five keywords </w:t>
                      </w:r>
                      <w:r w:rsidRPr="00852E70">
                        <w:rPr>
                          <w:rFonts w:ascii="Times New Roman" w:hAnsi="Times New Roman" w:cs="Times New Roman"/>
                        </w:rPr>
                        <w:t>below the abstract.</w:t>
                      </w:r>
                    </w:p>
                  </w:txbxContent>
                </v:textbox>
                <w10:wrap type="square" anchorx="margin"/>
              </v:shape>
            </w:pict>
          </mc:Fallback>
        </mc:AlternateContent>
      </w:r>
      <w:r>
        <w:rPr>
          <w:sz w:val="23"/>
          <w:szCs w:val="23"/>
        </w:rPr>
        <w:t xml:space="preserve">You can log in to CMT with your account. If you do not have a CMT account, register your Email and Password at </w:t>
      </w:r>
      <w:hyperlink r:id="rId21" w:history="1">
        <w:r w:rsidR="00DD0E36" w:rsidRPr="00DD0E36">
          <w:rPr>
            <w:rFonts w:asciiTheme="minorHAnsi" w:hAnsiTheme="minorHAnsi" w:cstheme="minorBidi"/>
            <w:noProof/>
            <w:color w:val="0000FF"/>
            <w:kern w:val="2"/>
            <w:sz w:val="22"/>
            <w:szCs w:val="22"/>
            <w:u w:val="single"/>
            <w:lang w:val="ms-MY"/>
          </w:rPr>
          <w:t>Conference Management Toolkit - Create New Account</w:t>
        </w:r>
      </w:hyperlink>
      <w:r w:rsidR="00DD0E36">
        <w:rPr>
          <w:rFonts w:asciiTheme="minorHAnsi" w:hAnsiTheme="minorHAnsi" w:cstheme="minorBidi" w:hint="eastAsia"/>
          <w:noProof/>
          <w:color w:val="auto"/>
          <w:kern w:val="2"/>
          <w:sz w:val="22"/>
          <w:szCs w:val="22"/>
          <w:lang w:val="ms-MY" w:eastAsia="ja-JP"/>
        </w:rPr>
        <w:t xml:space="preserve"> </w:t>
      </w:r>
      <w:r>
        <w:rPr>
          <w:sz w:val="23"/>
          <w:szCs w:val="23"/>
        </w:rPr>
        <w:t xml:space="preserve">before submitting your paper. Please select the Academic Paper Sessions track in your Author console </w:t>
      </w:r>
      <w:r>
        <w:rPr>
          <w:b/>
          <w:bCs/>
          <w:sz w:val="23"/>
          <w:szCs w:val="23"/>
        </w:rPr>
        <w:t xml:space="preserve">by clicking </w:t>
      </w:r>
      <w:r>
        <w:rPr>
          <w:sz w:val="36"/>
          <w:szCs w:val="36"/>
        </w:rPr>
        <w:t>+</w:t>
      </w:r>
      <w:r>
        <w:rPr>
          <w:sz w:val="23"/>
          <w:szCs w:val="23"/>
        </w:rPr>
        <w:t>Create New Submission. Then, edit the "Create New Submission" page.</w:t>
      </w:r>
    </w:p>
    <w:p w14:paraId="11A09231" w14:textId="16B9DE7D" w:rsidR="00852E70" w:rsidRDefault="00AF1F6C" w:rsidP="0051221E">
      <w:pPr>
        <w:pStyle w:val="Default"/>
        <w:tabs>
          <w:tab w:val="left" w:pos="851"/>
        </w:tabs>
        <w:jc w:val="both"/>
        <w:rPr>
          <w:sz w:val="23"/>
          <w:szCs w:val="23"/>
        </w:rPr>
      </w:pPr>
      <w:r w:rsidRPr="00852E70">
        <w:rPr>
          <w:noProof/>
          <w:sz w:val="23"/>
          <w:szCs w:val="23"/>
        </w:rPr>
        <mc:AlternateContent>
          <mc:Choice Requires="wps">
            <w:drawing>
              <wp:anchor distT="45720" distB="45720" distL="114300" distR="114300" simplePos="0" relativeHeight="251669504" behindDoc="0" locked="0" layoutInCell="1" allowOverlap="1" wp14:anchorId="77CCDE2F" wp14:editId="675D1181">
                <wp:simplePos x="0" y="0"/>
                <wp:positionH relativeFrom="margin">
                  <wp:align>right</wp:align>
                </wp:positionH>
                <wp:positionV relativeFrom="paragraph">
                  <wp:posOffset>1270816</wp:posOffset>
                </wp:positionV>
                <wp:extent cx="5692775" cy="1524000"/>
                <wp:effectExtent l="0" t="0" r="22225" b="19050"/>
                <wp:wrapSquare wrapText="bothSides"/>
                <wp:docPr id="443291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1524000"/>
                        </a:xfrm>
                        <a:prstGeom prst="rect">
                          <a:avLst/>
                        </a:prstGeom>
                        <a:solidFill>
                          <a:srgbClr val="FFFFFF"/>
                        </a:solidFill>
                        <a:ln w="9525">
                          <a:solidFill>
                            <a:srgbClr val="000000"/>
                          </a:solidFill>
                          <a:miter lim="800000"/>
                          <a:headEnd/>
                          <a:tailEnd/>
                        </a:ln>
                      </wps:spPr>
                      <wps:txbx>
                        <w:txbxContent>
                          <w:p w14:paraId="31C7FACE" w14:textId="16AC005B" w:rsidR="00852E70" w:rsidRPr="00C74341" w:rsidRDefault="00852E70" w:rsidP="00852E70">
                            <w:pPr>
                              <w:pStyle w:val="Default"/>
                              <w:jc w:val="both"/>
                              <w:rPr>
                                <w:sz w:val="23"/>
                                <w:szCs w:val="23"/>
                              </w:rPr>
                            </w:pPr>
                            <w:r w:rsidRPr="00C74341">
                              <w:rPr>
                                <w:b/>
                                <w:bCs/>
                                <w:sz w:val="23"/>
                                <w:szCs w:val="23"/>
                              </w:rPr>
                              <w:t xml:space="preserve">SUBJECT AREAS of the Academic Paper Sessions </w:t>
                            </w:r>
                          </w:p>
                          <w:tbl>
                            <w:tblPr>
                              <w:tblStyle w:val="TableGrid"/>
                              <w:tblW w:w="7664"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34"/>
                              <w:gridCol w:w="5396"/>
                            </w:tblGrid>
                            <w:tr w:rsidR="00852E70" w:rsidRPr="00C74341" w14:paraId="00944692" w14:textId="77777777" w:rsidTr="00C74341">
                              <w:trPr>
                                <w:trHeight w:val="297"/>
                              </w:trPr>
                              <w:tc>
                                <w:tcPr>
                                  <w:tcW w:w="1134" w:type="dxa"/>
                                </w:tcPr>
                                <w:p w14:paraId="5FED7CD0" w14:textId="77777777" w:rsidR="00852E70" w:rsidRPr="00C74341" w:rsidRDefault="00852E70" w:rsidP="00C74341">
                                  <w:pPr>
                                    <w:jc w:val="both"/>
                                    <w:rPr>
                                      <w:rFonts w:ascii="Times New Roman" w:hAnsi="Times New Roman"/>
                                      <w:b/>
                                      <w:bCs/>
                                      <w:sz w:val="23"/>
                                      <w:szCs w:val="23"/>
                                      <w:lang w:val="en-MY"/>
                                    </w:rPr>
                                  </w:pPr>
                                  <w:r w:rsidRPr="00C74341">
                                    <w:rPr>
                                      <w:rFonts w:ascii="Times New Roman" w:hAnsi="Times New Roman"/>
                                      <w:b/>
                                      <w:bCs/>
                                      <w:sz w:val="23"/>
                                      <w:szCs w:val="23"/>
                                      <w:lang w:val="en-MY"/>
                                    </w:rPr>
                                    <w:t>Primary</w:t>
                                  </w:r>
                                </w:p>
                              </w:tc>
                              <w:tc>
                                <w:tcPr>
                                  <w:tcW w:w="1134" w:type="dxa"/>
                                </w:tcPr>
                                <w:p w14:paraId="1DF27DAD" w14:textId="21337DA0" w:rsidR="00852E70" w:rsidRPr="00C74341" w:rsidRDefault="00C74341" w:rsidP="00C74341">
                                  <w:pPr>
                                    <w:jc w:val="both"/>
                                    <w:rPr>
                                      <w:rFonts w:ascii="Times New Roman" w:hAnsi="Times New Roman"/>
                                      <w:b/>
                                      <w:bCs/>
                                      <w:sz w:val="23"/>
                                      <w:szCs w:val="23"/>
                                      <w:lang w:val="en-MY"/>
                                    </w:rPr>
                                  </w:pPr>
                                  <w:r w:rsidRPr="00C74341">
                                    <w:rPr>
                                      <w:rFonts w:ascii="Times New Roman" w:hAnsi="Times New Roman"/>
                                      <w:b/>
                                      <w:bCs/>
                                      <w:sz w:val="23"/>
                                      <w:szCs w:val="23"/>
                                      <w:lang w:val="en-MY"/>
                                    </w:rPr>
                                    <w:t>Second</w:t>
                                  </w:r>
                                  <w:r w:rsidR="00230221">
                                    <w:rPr>
                                      <w:rFonts w:ascii="Times New Roman" w:hAnsi="Times New Roman"/>
                                      <w:b/>
                                      <w:bCs/>
                                      <w:sz w:val="23"/>
                                      <w:szCs w:val="23"/>
                                      <w:lang w:val="en-MY"/>
                                    </w:rPr>
                                    <w:t>a</w:t>
                                  </w:r>
                                  <w:r w:rsidRPr="00C74341">
                                    <w:rPr>
                                      <w:rFonts w:ascii="Times New Roman" w:hAnsi="Times New Roman"/>
                                      <w:b/>
                                      <w:bCs/>
                                      <w:sz w:val="23"/>
                                      <w:szCs w:val="23"/>
                                      <w:lang w:val="en-MY"/>
                                    </w:rPr>
                                    <w:t>ry</w:t>
                                  </w:r>
                                </w:p>
                              </w:tc>
                              <w:tc>
                                <w:tcPr>
                                  <w:tcW w:w="5396" w:type="dxa"/>
                                </w:tcPr>
                                <w:p w14:paraId="7ACC0978" w14:textId="77777777" w:rsidR="00852E70" w:rsidRPr="00C74341" w:rsidRDefault="00852E70" w:rsidP="00852E70">
                                  <w:pPr>
                                    <w:jc w:val="both"/>
                                    <w:rPr>
                                      <w:rFonts w:ascii="Times New Roman" w:hAnsi="Times New Roman"/>
                                      <w:sz w:val="23"/>
                                      <w:szCs w:val="23"/>
                                      <w:lang w:val="en-MY"/>
                                    </w:rPr>
                                  </w:pPr>
                                </w:p>
                              </w:tc>
                            </w:tr>
                            <w:tr w:rsidR="00852E70" w:rsidRPr="00C74341" w14:paraId="5F07DCDE" w14:textId="77777777" w:rsidTr="00C74341">
                              <w:tc>
                                <w:tcPr>
                                  <w:tcW w:w="1134" w:type="dxa"/>
                                </w:tcPr>
                                <w:p w14:paraId="5363F9D2" w14:textId="5598412C" w:rsidR="00852E70" w:rsidRPr="00C74341" w:rsidRDefault="00C74341" w:rsidP="00852E70">
                                  <w:pPr>
                                    <w:jc w:val="both"/>
                                    <w:rPr>
                                      <w:rFonts w:ascii="Times New Roman" w:hAnsi="Times New Roman"/>
                                      <w:sz w:val="23"/>
                                      <w:szCs w:val="23"/>
                                      <w:lang w:val="en-MY"/>
                                    </w:rPr>
                                  </w:pPr>
                                  <w:r w:rsidRPr="00C74341">
                                    <w:rPr>
                                      <w:sz w:val="23"/>
                                      <w:szCs w:val="23"/>
                                    </w:rPr>
                                    <w:drawing>
                                      <wp:inline distT="0" distB="0" distL="0" distR="0" wp14:anchorId="4D0927D9" wp14:editId="734A9B20">
                                        <wp:extent cx="247650" cy="158115"/>
                                        <wp:effectExtent l="0" t="0" r="0" b="0"/>
                                        <wp:docPr id="978484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45033" name=""/>
                                                <pic:cNvPicPr/>
                                              </pic:nvPicPr>
                                              <pic:blipFill rotWithShape="1">
                                                <a:blip r:embed="rId22"/>
                                                <a:srcRect l="13333" t="64681" r="1"/>
                                                <a:stretch/>
                                              </pic:blipFill>
                                              <pic:spPr bwMode="auto">
                                                <a:xfrm>
                                                  <a:off x="0" y="0"/>
                                                  <a:ext cx="247650" cy="158115"/>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3D73E2A1" w14:textId="16BB48F5" w:rsidR="00852E70" w:rsidRPr="00C74341" w:rsidRDefault="00C74341" w:rsidP="00852E70">
                                  <w:pPr>
                                    <w:jc w:val="both"/>
                                    <w:rPr>
                                      <w:rFonts w:ascii="Times New Roman" w:hAnsi="Times New Roman"/>
                                      <w:sz w:val="23"/>
                                      <w:szCs w:val="23"/>
                                      <w:lang w:val="en-MY"/>
                                    </w:rPr>
                                  </w:pPr>
                                  <w:r w:rsidRPr="00C74341">
                                    <w:rPr>
                                      <w:sz w:val="23"/>
                                      <w:szCs w:val="23"/>
                                    </w:rPr>
                                    <w:drawing>
                                      <wp:inline distT="0" distB="0" distL="0" distR="0" wp14:anchorId="29EAAD88" wp14:editId="2B0FFBAC">
                                        <wp:extent cx="247650" cy="158115"/>
                                        <wp:effectExtent l="0" t="0" r="0" b="0"/>
                                        <wp:docPr id="48611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45033" name=""/>
                                                <pic:cNvPicPr/>
                                              </pic:nvPicPr>
                                              <pic:blipFill rotWithShape="1">
                                                <a:blip r:embed="rId22"/>
                                                <a:srcRect l="13333" t="64681" r="1"/>
                                                <a:stretch/>
                                              </pic:blipFill>
                                              <pic:spPr bwMode="auto">
                                                <a:xfrm>
                                                  <a:off x="0" y="0"/>
                                                  <a:ext cx="247650" cy="158115"/>
                                                </a:xfrm>
                                                <a:prstGeom prst="rect">
                                                  <a:avLst/>
                                                </a:prstGeom>
                                                <a:ln>
                                                  <a:noFill/>
                                                </a:ln>
                                                <a:extLst>
                                                  <a:ext uri="{53640926-AAD7-44D8-BBD7-CCE9431645EC}">
                                                    <a14:shadowObscured xmlns:a14="http://schemas.microsoft.com/office/drawing/2010/main"/>
                                                  </a:ext>
                                                </a:extLst>
                                              </pic:spPr>
                                            </pic:pic>
                                          </a:graphicData>
                                        </a:graphic>
                                      </wp:inline>
                                    </w:drawing>
                                  </w:r>
                                </w:p>
                              </w:tc>
                              <w:tc>
                                <w:tcPr>
                                  <w:tcW w:w="5396" w:type="dxa"/>
                                </w:tcPr>
                                <w:p w14:paraId="21CA0AAA" w14:textId="7435718C" w:rsidR="00852E70" w:rsidRPr="00C74341" w:rsidRDefault="00C74341" w:rsidP="00852E70">
                                  <w:pPr>
                                    <w:jc w:val="both"/>
                                    <w:rPr>
                                      <w:rFonts w:ascii="Times New Roman" w:hAnsi="Times New Roman"/>
                                      <w:sz w:val="23"/>
                                      <w:szCs w:val="23"/>
                                      <w:lang w:val="en-MY"/>
                                    </w:rPr>
                                  </w:pPr>
                                  <w:r w:rsidRPr="00C74341">
                                    <w:rPr>
                                      <w:rFonts w:ascii="Times New Roman" w:hAnsi="Times New Roman"/>
                                      <w:sz w:val="23"/>
                                      <w:szCs w:val="23"/>
                                      <w:lang w:val="en-MY"/>
                                    </w:rPr>
                                    <w:t>Accounting Education</w:t>
                                  </w:r>
                                </w:p>
                              </w:tc>
                            </w:tr>
                            <w:tr w:rsidR="00852E70" w:rsidRPr="00C74341" w14:paraId="35EEBFD7" w14:textId="77777777" w:rsidTr="00C74341">
                              <w:tc>
                                <w:tcPr>
                                  <w:tcW w:w="1134" w:type="dxa"/>
                                </w:tcPr>
                                <w:p w14:paraId="4BB12AEE" w14:textId="08116863" w:rsidR="00852E70" w:rsidRPr="00C74341" w:rsidRDefault="00C74341" w:rsidP="00852E70">
                                  <w:pPr>
                                    <w:jc w:val="both"/>
                                    <w:rPr>
                                      <w:rFonts w:ascii="Times New Roman" w:hAnsi="Times New Roman"/>
                                      <w:sz w:val="23"/>
                                      <w:szCs w:val="23"/>
                                      <w:lang w:val="en-MY"/>
                                    </w:rPr>
                                  </w:pPr>
                                  <w:r w:rsidRPr="00C74341">
                                    <w:rPr>
                                      <w:sz w:val="23"/>
                                      <w:szCs w:val="23"/>
                                    </w:rPr>
                                    <w:drawing>
                                      <wp:inline distT="0" distB="0" distL="0" distR="0" wp14:anchorId="1EDE4574" wp14:editId="501B426A">
                                        <wp:extent cx="247650" cy="158115"/>
                                        <wp:effectExtent l="0" t="0" r="0" b="0"/>
                                        <wp:docPr id="558468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45033" name=""/>
                                                <pic:cNvPicPr/>
                                              </pic:nvPicPr>
                                              <pic:blipFill rotWithShape="1">
                                                <a:blip r:embed="rId22"/>
                                                <a:srcRect l="13333" t="64681" r="1"/>
                                                <a:stretch/>
                                              </pic:blipFill>
                                              <pic:spPr bwMode="auto">
                                                <a:xfrm>
                                                  <a:off x="0" y="0"/>
                                                  <a:ext cx="247650" cy="158115"/>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66C8D715" w14:textId="556027D4" w:rsidR="00852E70" w:rsidRPr="00C74341" w:rsidRDefault="00C74341" w:rsidP="00852E70">
                                  <w:pPr>
                                    <w:jc w:val="both"/>
                                    <w:rPr>
                                      <w:rFonts w:ascii="Times New Roman" w:hAnsi="Times New Roman"/>
                                      <w:sz w:val="23"/>
                                      <w:szCs w:val="23"/>
                                      <w:lang w:val="en-MY"/>
                                    </w:rPr>
                                  </w:pPr>
                                  <w:r w:rsidRPr="00C74341">
                                    <w:rPr>
                                      <w:sz w:val="23"/>
                                      <w:szCs w:val="23"/>
                                    </w:rPr>
                                    <w:drawing>
                                      <wp:inline distT="0" distB="0" distL="0" distR="0" wp14:anchorId="64E4E32E" wp14:editId="3BEC3C85">
                                        <wp:extent cx="247650" cy="158115"/>
                                        <wp:effectExtent l="0" t="0" r="0" b="0"/>
                                        <wp:docPr id="1558346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45033" name=""/>
                                                <pic:cNvPicPr/>
                                              </pic:nvPicPr>
                                              <pic:blipFill rotWithShape="1">
                                                <a:blip r:embed="rId22"/>
                                                <a:srcRect l="13333" t="64681" r="1"/>
                                                <a:stretch/>
                                              </pic:blipFill>
                                              <pic:spPr bwMode="auto">
                                                <a:xfrm>
                                                  <a:off x="0" y="0"/>
                                                  <a:ext cx="247650" cy="158115"/>
                                                </a:xfrm>
                                                <a:prstGeom prst="rect">
                                                  <a:avLst/>
                                                </a:prstGeom>
                                                <a:ln>
                                                  <a:noFill/>
                                                </a:ln>
                                                <a:extLst>
                                                  <a:ext uri="{53640926-AAD7-44D8-BBD7-CCE9431645EC}">
                                                    <a14:shadowObscured xmlns:a14="http://schemas.microsoft.com/office/drawing/2010/main"/>
                                                  </a:ext>
                                                </a:extLst>
                                              </pic:spPr>
                                            </pic:pic>
                                          </a:graphicData>
                                        </a:graphic>
                                      </wp:inline>
                                    </w:drawing>
                                  </w:r>
                                </w:p>
                              </w:tc>
                              <w:tc>
                                <w:tcPr>
                                  <w:tcW w:w="5396" w:type="dxa"/>
                                </w:tcPr>
                                <w:p w14:paraId="13DC9A2F" w14:textId="77777777" w:rsidR="00852E70" w:rsidRPr="00C74341" w:rsidRDefault="00C74341" w:rsidP="00852E70">
                                  <w:pPr>
                                    <w:jc w:val="both"/>
                                    <w:rPr>
                                      <w:rFonts w:ascii="Times New Roman" w:hAnsi="Times New Roman"/>
                                      <w:sz w:val="23"/>
                                      <w:szCs w:val="23"/>
                                      <w:lang w:val="en-MY"/>
                                    </w:rPr>
                                  </w:pPr>
                                  <w:r w:rsidRPr="00C74341">
                                    <w:rPr>
                                      <w:rFonts w:ascii="Times New Roman" w:hAnsi="Times New Roman"/>
                                      <w:sz w:val="23"/>
                                      <w:szCs w:val="23"/>
                                      <w:lang w:val="en-MY"/>
                                    </w:rPr>
                                    <w:t>Case studies (health care institutions, etc.)</w:t>
                                  </w:r>
                                </w:p>
                                <w:p w14:paraId="41F02CAD" w14:textId="603C6603" w:rsidR="00C74341" w:rsidRPr="00C74341" w:rsidRDefault="00C74341" w:rsidP="00852E70">
                                  <w:pPr>
                                    <w:jc w:val="both"/>
                                    <w:rPr>
                                      <w:rFonts w:ascii="Times New Roman" w:hAnsi="Times New Roman"/>
                                      <w:sz w:val="23"/>
                                      <w:szCs w:val="23"/>
                                      <w:lang w:val="en-MY"/>
                                    </w:rPr>
                                  </w:pPr>
                                  <w:r w:rsidRPr="00C74341">
                                    <w:rPr>
                                      <w:rFonts w:ascii="Times New Roman" w:hAnsi="Times New Roman"/>
                                      <w:sz w:val="23"/>
                                      <w:szCs w:val="23"/>
                                      <w:lang w:val="en-MY"/>
                                    </w:rPr>
                                    <w:t>History of Accounting discipline</w:t>
                                  </w:r>
                                </w:p>
                              </w:tc>
                            </w:tr>
                            <w:tr w:rsidR="00C74341" w:rsidRPr="00C74341" w14:paraId="010748EB" w14:textId="77777777" w:rsidTr="00C74341">
                              <w:tc>
                                <w:tcPr>
                                  <w:tcW w:w="1134" w:type="dxa"/>
                                </w:tcPr>
                                <w:p w14:paraId="0F2AE1AB" w14:textId="0F8513F9" w:rsidR="00C74341" w:rsidRPr="00C74341" w:rsidRDefault="00C74341" w:rsidP="00852E70">
                                  <w:pPr>
                                    <w:jc w:val="both"/>
                                    <w:rPr>
                                      <w:sz w:val="23"/>
                                      <w:szCs w:val="23"/>
                                    </w:rPr>
                                  </w:pPr>
                                  <w:r w:rsidRPr="00C74341">
                                    <w:rPr>
                                      <w:sz w:val="23"/>
                                      <w:szCs w:val="23"/>
                                    </w:rPr>
                                    <w:drawing>
                                      <wp:inline distT="0" distB="0" distL="0" distR="0" wp14:anchorId="7F5BFE90" wp14:editId="0741CE1E">
                                        <wp:extent cx="247650" cy="158115"/>
                                        <wp:effectExtent l="0" t="0" r="0" b="0"/>
                                        <wp:docPr id="936144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45033" name=""/>
                                                <pic:cNvPicPr/>
                                              </pic:nvPicPr>
                                              <pic:blipFill rotWithShape="1">
                                                <a:blip r:embed="rId22"/>
                                                <a:srcRect l="13333" t="64681" r="1"/>
                                                <a:stretch/>
                                              </pic:blipFill>
                                              <pic:spPr bwMode="auto">
                                                <a:xfrm>
                                                  <a:off x="0" y="0"/>
                                                  <a:ext cx="247650" cy="158115"/>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7B20275F" w14:textId="7B071BF1" w:rsidR="00C74341" w:rsidRPr="00C74341" w:rsidRDefault="00C74341" w:rsidP="00852E70">
                                  <w:pPr>
                                    <w:jc w:val="both"/>
                                    <w:rPr>
                                      <w:sz w:val="23"/>
                                      <w:szCs w:val="23"/>
                                    </w:rPr>
                                  </w:pPr>
                                  <w:r w:rsidRPr="00C74341">
                                    <w:rPr>
                                      <w:sz w:val="23"/>
                                      <w:szCs w:val="23"/>
                                    </w:rPr>
                                    <w:drawing>
                                      <wp:inline distT="0" distB="0" distL="0" distR="0" wp14:anchorId="5AC7F585" wp14:editId="4422CAA7">
                                        <wp:extent cx="247650" cy="158115"/>
                                        <wp:effectExtent l="0" t="0" r="0" b="0"/>
                                        <wp:docPr id="1086789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45033" name=""/>
                                                <pic:cNvPicPr/>
                                              </pic:nvPicPr>
                                              <pic:blipFill rotWithShape="1">
                                                <a:blip r:embed="rId22"/>
                                                <a:srcRect l="13333" t="64681" r="1"/>
                                                <a:stretch/>
                                              </pic:blipFill>
                                              <pic:spPr bwMode="auto">
                                                <a:xfrm>
                                                  <a:off x="0" y="0"/>
                                                  <a:ext cx="247650" cy="158115"/>
                                                </a:xfrm>
                                                <a:prstGeom prst="rect">
                                                  <a:avLst/>
                                                </a:prstGeom>
                                                <a:ln>
                                                  <a:noFill/>
                                                </a:ln>
                                                <a:extLst>
                                                  <a:ext uri="{53640926-AAD7-44D8-BBD7-CCE9431645EC}">
                                                    <a14:shadowObscured xmlns:a14="http://schemas.microsoft.com/office/drawing/2010/main"/>
                                                  </a:ext>
                                                </a:extLst>
                                              </pic:spPr>
                                            </pic:pic>
                                          </a:graphicData>
                                        </a:graphic>
                                      </wp:inline>
                                    </w:drawing>
                                  </w:r>
                                </w:p>
                              </w:tc>
                              <w:tc>
                                <w:tcPr>
                                  <w:tcW w:w="5396" w:type="dxa"/>
                                </w:tcPr>
                                <w:p w14:paraId="1B9367F1" w14:textId="22361777" w:rsidR="00C74341" w:rsidRPr="00C74341" w:rsidRDefault="00C74341" w:rsidP="00852E70">
                                  <w:pPr>
                                    <w:jc w:val="both"/>
                                    <w:rPr>
                                      <w:rFonts w:ascii="Times New Roman" w:hAnsi="Times New Roman"/>
                                      <w:sz w:val="23"/>
                                      <w:szCs w:val="23"/>
                                      <w:lang w:val="en-MY"/>
                                    </w:rPr>
                                  </w:pPr>
                                  <w:r w:rsidRPr="00C74341">
                                    <w:rPr>
                                      <w:rFonts w:ascii="Times New Roman" w:hAnsi="Times New Roman"/>
                                      <w:sz w:val="23"/>
                                      <w:szCs w:val="23"/>
                                      <w:lang w:val="en-MY"/>
                                    </w:rPr>
                                    <w:t>Japan</w:t>
                                  </w:r>
                                </w:p>
                              </w:tc>
                            </w:tr>
                          </w:tbl>
                          <w:p w14:paraId="23427087" w14:textId="77777777" w:rsidR="00852E70" w:rsidRPr="00C74341" w:rsidRDefault="00852E70" w:rsidP="00AF1F6C">
                            <w:pPr>
                              <w:jc w:val="both"/>
                              <w:rPr>
                                <w:rFonts w:ascii="Times New Roman" w:hAnsi="Times New Roman" w:cs="Times New Roman"/>
                                <w:sz w:val="23"/>
                                <w:szCs w:val="23"/>
                                <w:lang w:val="en-MY"/>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CDE2F" id="_x0000_s1029" type="#_x0000_t202" style="position:absolute;left:0;text-align:left;margin-left:397.05pt;margin-top:100.05pt;width:448.25pt;height:120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">
                <v:textbox>
                  <w:txbxContent>
                    <w:p w14:paraId="31C7FACE" w14:textId="16AC005B" w:rsidR="00852E70" w:rsidRPr="00C74341" w:rsidRDefault="00852E70" w:rsidP="00852E70">
                      <w:pPr>
                        <w:pStyle w:val="Default"/>
                        <w:jc w:val="both"/>
                        <w:rPr>
                          <w:sz w:val="23"/>
                          <w:szCs w:val="23"/>
                        </w:rPr>
                      </w:pPr>
                      <w:r w:rsidRPr="00C74341">
                        <w:rPr>
                          <w:b/>
                          <w:bCs/>
                          <w:sz w:val="23"/>
                          <w:szCs w:val="23"/>
                        </w:rPr>
                        <w:t xml:space="preserve">SUBJECT AREAS of the Academic Paper Sessions </w:t>
                      </w:r>
                    </w:p>
                    <w:tbl>
                      <w:tblPr>
                        <w:tblStyle w:val="TableGrid"/>
                        <w:tblW w:w="7664"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34"/>
                        <w:gridCol w:w="5396"/>
                      </w:tblGrid>
                      <w:tr w:rsidR="00852E70" w:rsidRPr="00C74341" w14:paraId="00944692" w14:textId="77777777" w:rsidTr="00C74341">
                        <w:trPr>
                          <w:trHeight w:val="297"/>
                        </w:trPr>
                        <w:tc>
                          <w:tcPr>
                            <w:tcW w:w="1134" w:type="dxa"/>
                          </w:tcPr>
                          <w:p w14:paraId="5FED7CD0" w14:textId="77777777" w:rsidR="00852E70" w:rsidRPr="00C74341" w:rsidRDefault="00852E70" w:rsidP="00C74341">
                            <w:pPr>
                              <w:jc w:val="both"/>
                              <w:rPr>
                                <w:rFonts w:ascii="Times New Roman" w:hAnsi="Times New Roman"/>
                                <w:b/>
                                <w:bCs/>
                                <w:sz w:val="23"/>
                                <w:szCs w:val="23"/>
                                <w:lang w:val="en-MY"/>
                              </w:rPr>
                            </w:pPr>
                            <w:r w:rsidRPr="00C74341">
                              <w:rPr>
                                <w:rFonts w:ascii="Times New Roman" w:hAnsi="Times New Roman"/>
                                <w:b/>
                                <w:bCs/>
                                <w:sz w:val="23"/>
                                <w:szCs w:val="23"/>
                                <w:lang w:val="en-MY"/>
                              </w:rPr>
                              <w:t>Primary</w:t>
                            </w:r>
                          </w:p>
                        </w:tc>
                        <w:tc>
                          <w:tcPr>
                            <w:tcW w:w="1134" w:type="dxa"/>
                          </w:tcPr>
                          <w:p w14:paraId="1DF27DAD" w14:textId="21337DA0" w:rsidR="00852E70" w:rsidRPr="00C74341" w:rsidRDefault="00C74341" w:rsidP="00C74341">
                            <w:pPr>
                              <w:jc w:val="both"/>
                              <w:rPr>
                                <w:rFonts w:ascii="Times New Roman" w:hAnsi="Times New Roman"/>
                                <w:b/>
                                <w:bCs/>
                                <w:sz w:val="23"/>
                                <w:szCs w:val="23"/>
                                <w:lang w:val="en-MY"/>
                              </w:rPr>
                            </w:pPr>
                            <w:r w:rsidRPr="00C74341">
                              <w:rPr>
                                <w:rFonts w:ascii="Times New Roman" w:hAnsi="Times New Roman"/>
                                <w:b/>
                                <w:bCs/>
                                <w:sz w:val="23"/>
                                <w:szCs w:val="23"/>
                                <w:lang w:val="en-MY"/>
                              </w:rPr>
                              <w:t>Second</w:t>
                            </w:r>
                            <w:r w:rsidR="00230221">
                              <w:rPr>
                                <w:rFonts w:ascii="Times New Roman" w:hAnsi="Times New Roman"/>
                                <w:b/>
                                <w:bCs/>
                                <w:sz w:val="23"/>
                                <w:szCs w:val="23"/>
                                <w:lang w:val="en-MY"/>
                              </w:rPr>
                              <w:t>a</w:t>
                            </w:r>
                            <w:r w:rsidRPr="00C74341">
                              <w:rPr>
                                <w:rFonts w:ascii="Times New Roman" w:hAnsi="Times New Roman"/>
                                <w:b/>
                                <w:bCs/>
                                <w:sz w:val="23"/>
                                <w:szCs w:val="23"/>
                                <w:lang w:val="en-MY"/>
                              </w:rPr>
                              <w:t>ry</w:t>
                            </w:r>
                          </w:p>
                        </w:tc>
                        <w:tc>
                          <w:tcPr>
                            <w:tcW w:w="5396" w:type="dxa"/>
                          </w:tcPr>
                          <w:p w14:paraId="7ACC0978" w14:textId="77777777" w:rsidR="00852E70" w:rsidRPr="00C74341" w:rsidRDefault="00852E70" w:rsidP="00852E70">
                            <w:pPr>
                              <w:jc w:val="both"/>
                              <w:rPr>
                                <w:rFonts w:ascii="Times New Roman" w:hAnsi="Times New Roman"/>
                                <w:sz w:val="23"/>
                                <w:szCs w:val="23"/>
                                <w:lang w:val="en-MY"/>
                              </w:rPr>
                            </w:pPr>
                          </w:p>
                        </w:tc>
                      </w:tr>
                      <w:tr w:rsidR="00852E70" w:rsidRPr="00C74341" w14:paraId="5F07DCDE" w14:textId="77777777" w:rsidTr="00C74341">
                        <w:tc>
                          <w:tcPr>
                            <w:tcW w:w="1134" w:type="dxa"/>
                          </w:tcPr>
                          <w:p w14:paraId="5363F9D2" w14:textId="5598412C" w:rsidR="00852E70" w:rsidRPr="00C74341" w:rsidRDefault="00C74341" w:rsidP="00852E70">
                            <w:pPr>
                              <w:jc w:val="both"/>
                              <w:rPr>
                                <w:rFonts w:ascii="Times New Roman" w:hAnsi="Times New Roman"/>
                                <w:sz w:val="23"/>
                                <w:szCs w:val="23"/>
                                <w:lang w:val="en-MY"/>
                              </w:rPr>
                            </w:pPr>
                            <w:r w:rsidRPr="00C74341">
                              <w:rPr>
                                <w:sz w:val="23"/>
                                <w:szCs w:val="23"/>
                              </w:rPr>
                              <w:drawing>
                                <wp:inline distT="0" distB="0" distL="0" distR="0" wp14:anchorId="4D0927D9" wp14:editId="734A9B20">
                                  <wp:extent cx="247650" cy="158115"/>
                                  <wp:effectExtent l="0" t="0" r="0" b="0"/>
                                  <wp:docPr id="978484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45033" name=""/>
                                          <pic:cNvPicPr/>
                                        </pic:nvPicPr>
                                        <pic:blipFill rotWithShape="1">
                                          <a:blip r:embed="rId22"/>
                                          <a:srcRect l="13333" t="64681" r="1"/>
                                          <a:stretch/>
                                        </pic:blipFill>
                                        <pic:spPr bwMode="auto">
                                          <a:xfrm>
                                            <a:off x="0" y="0"/>
                                            <a:ext cx="247650" cy="158115"/>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3D73E2A1" w14:textId="16BB48F5" w:rsidR="00852E70" w:rsidRPr="00C74341" w:rsidRDefault="00C74341" w:rsidP="00852E70">
                            <w:pPr>
                              <w:jc w:val="both"/>
                              <w:rPr>
                                <w:rFonts w:ascii="Times New Roman" w:hAnsi="Times New Roman"/>
                                <w:sz w:val="23"/>
                                <w:szCs w:val="23"/>
                                <w:lang w:val="en-MY"/>
                              </w:rPr>
                            </w:pPr>
                            <w:r w:rsidRPr="00C74341">
                              <w:rPr>
                                <w:sz w:val="23"/>
                                <w:szCs w:val="23"/>
                              </w:rPr>
                              <w:drawing>
                                <wp:inline distT="0" distB="0" distL="0" distR="0" wp14:anchorId="29EAAD88" wp14:editId="2B0FFBAC">
                                  <wp:extent cx="247650" cy="158115"/>
                                  <wp:effectExtent l="0" t="0" r="0" b="0"/>
                                  <wp:docPr id="48611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45033" name=""/>
                                          <pic:cNvPicPr/>
                                        </pic:nvPicPr>
                                        <pic:blipFill rotWithShape="1">
                                          <a:blip r:embed="rId22"/>
                                          <a:srcRect l="13333" t="64681" r="1"/>
                                          <a:stretch/>
                                        </pic:blipFill>
                                        <pic:spPr bwMode="auto">
                                          <a:xfrm>
                                            <a:off x="0" y="0"/>
                                            <a:ext cx="247650" cy="158115"/>
                                          </a:xfrm>
                                          <a:prstGeom prst="rect">
                                            <a:avLst/>
                                          </a:prstGeom>
                                          <a:ln>
                                            <a:noFill/>
                                          </a:ln>
                                          <a:extLst>
                                            <a:ext uri="{53640926-AAD7-44D8-BBD7-CCE9431645EC}">
                                              <a14:shadowObscured xmlns:a14="http://schemas.microsoft.com/office/drawing/2010/main"/>
                                            </a:ext>
                                          </a:extLst>
                                        </pic:spPr>
                                      </pic:pic>
                                    </a:graphicData>
                                  </a:graphic>
                                </wp:inline>
                              </w:drawing>
                            </w:r>
                          </w:p>
                        </w:tc>
                        <w:tc>
                          <w:tcPr>
                            <w:tcW w:w="5396" w:type="dxa"/>
                          </w:tcPr>
                          <w:p w14:paraId="21CA0AAA" w14:textId="7435718C" w:rsidR="00852E70" w:rsidRPr="00C74341" w:rsidRDefault="00C74341" w:rsidP="00852E70">
                            <w:pPr>
                              <w:jc w:val="both"/>
                              <w:rPr>
                                <w:rFonts w:ascii="Times New Roman" w:hAnsi="Times New Roman"/>
                                <w:sz w:val="23"/>
                                <w:szCs w:val="23"/>
                                <w:lang w:val="en-MY"/>
                              </w:rPr>
                            </w:pPr>
                            <w:r w:rsidRPr="00C74341">
                              <w:rPr>
                                <w:rFonts w:ascii="Times New Roman" w:hAnsi="Times New Roman"/>
                                <w:sz w:val="23"/>
                                <w:szCs w:val="23"/>
                                <w:lang w:val="en-MY"/>
                              </w:rPr>
                              <w:t>Accounting Education</w:t>
                            </w:r>
                          </w:p>
                        </w:tc>
                      </w:tr>
                      <w:tr w:rsidR="00852E70" w:rsidRPr="00C74341" w14:paraId="35EEBFD7" w14:textId="77777777" w:rsidTr="00C74341">
                        <w:tc>
                          <w:tcPr>
                            <w:tcW w:w="1134" w:type="dxa"/>
                          </w:tcPr>
                          <w:p w14:paraId="4BB12AEE" w14:textId="08116863" w:rsidR="00852E70" w:rsidRPr="00C74341" w:rsidRDefault="00C74341" w:rsidP="00852E70">
                            <w:pPr>
                              <w:jc w:val="both"/>
                              <w:rPr>
                                <w:rFonts w:ascii="Times New Roman" w:hAnsi="Times New Roman"/>
                                <w:sz w:val="23"/>
                                <w:szCs w:val="23"/>
                                <w:lang w:val="en-MY"/>
                              </w:rPr>
                            </w:pPr>
                            <w:r w:rsidRPr="00C74341">
                              <w:rPr>
                                <w:sz w:val="23"/>
                                <w:szCs w:val="23"/>
                              </w:rPr>
                              <w:drawing>
                                <wp:inline distT="0" distB="0" distL="0" distR="0" wp14:anchorId="1EDE4574" wp14:editId="501B426A">
                                  <wp:extent cx="247650" cy="158115"/>
                                  <wp:effectExtent l="0" t="0" r="0" b="0"/>
                                  <wp:docPr id="558468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45033" name=""/>
                                          <pic:cNvPicPr/>
                                        </pic:nvPicPr>
                                        <pic:blipFill rotWithShape="1">
                                          <a:blip r:embed="rId22"/>
                                          <a:srcRect l="13333" t="64681" r="1"/>
                                          <a:stretch/>
                                        </pic:blipFill>
                                        <pic:spPr bwMode="auto">
                                          <a:xfrm>
                                            <a:off x="0" y="0"/>
                                            <a:ext cx="247650" cy="158115"/>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66C8D715" w14:textId="556027D4" w:rsidR="00852E70" w:rsidRPr="00C74341" w:rsidRDefault="00C74341" w:rsidP="00852E70">
                            <w:pPr>
                              <w:jc w:val="both"/>
                              <w:rPr>
                                <w:rFonts w:ascii="Times New Roman" w:hAnsi="Times New Roman"/>
                                <w:sz w:val="23"/>
                                <w:szCs w:val="23"/>
                                <w:lang w:val="en-MY"/>
                              </w:rPr>
                            </w:pPr>
                            <w:r w:rsidRPr="00C74341">
                              <w:rPr>
                                <w:sz w:val="23"/>
                                <w:szCs w:val="23"/>
                              </w:rPr>
                              <w:drawing>
                                <wp:inline distT="0" distB="0" distL="0" distR="0" wp14:anchorId="64E4E32E" wp14:editId="3BEC3C85">
                                  <wp:extent cx="247650" cy="158115"/>
                                  <wp:effectExtent l="0" t="0" r="0" b="0"/>
                                  <wp:docPr id="1558346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45033" name=""/>
                                          <pic:cNvPicPr/>
                                        </pic:nvPicPr>
                                        <pic:blipFill rotWithShape="1">
                                          <a:blip r:embed="rId22"/>
                                          <a:srcRect l="13333" t="64681" r="1"/>
                                          <a:stretch/>
                                        </pic:blipFill>
                                        <pic:spPr bwMode="auto">
                                          <a:xfrm>
                                            <a:off x="0" y="0"/>
                                            <a:ext cx="247650" cy="158115"/>
                                          </a:xfrm>
                                          <a:prstGeom prst="rect">
                                            <a:avLst/>
                                          </a:prstGeom>
                                          <a:ln>
                                            <a:noFill/>
                                          </a:ln>
                                          <a:extLst>
                                            <a:ext uri="{53640926-AAD7-44D8-BBD7-CCE9431645EC}">
                                              <a14:shadowObscured xmlns:a14="http://schemas.microsoft.com/office/drawing/2010/main"/>
                                            </a:ext>
                                          </a:extLst>
                                        </pic:spPr>
                                      </pic:pic>
                                    </a:graphicData>
                                  </a:graphic>
                                </wp:inline>
                              </w:drawing>
                            </w:r>
                          </w:p>
                        </w:tc>
                        <w:tc>
                          <w:tcPr>
                            <w:tcW w:w="5396" w:type="dxa"/>
                          </w:tcPr>
                          <w:p w14:paraId="13DC9A2F" w14:textId="77777777" w:rsidR="00852E70" w:rsidRPr="00C74341" w:rsidRDefault="00C74341" w:rsidP="00852E70">
                            <w:pPr>
                              <w:jc w:val="both"/>
                              <w:rPr>
                                <w:rFonts w:ascii="Times New Roman" w:hAnsi="Times New Roman"/>
                                <w:sz w:val="23"/>
                                <w:szCs w:val="23"/>
                                <w:lang w:val="en-MY"/>
                              </w:rPr>
                            </w:pPr>
                            <w:r w:rsidRPr="00C74341">
                              <w:rPr>
                                <w:rFonts w:ascii="Times New Roman" w:hAnsi="Times New Roman"/>
                                <w:sz w:val="23"/>
                                <w:szCs w:val="23"/>
                                <w:lang w:val="en-MY"/>
                              </w:rPr>
                              <w:t>Case studies (health care institutions, etc.)</w:t>
                            </w:r>
                          </w:p>
                          <w:p w14:paraId="41F02CAD" w14:textId="603C6603" w:rsidR="00C74341" w:rsidRPr="00C74341" w:rsidRDefault="00C74341" w:rsidP="00852E70">
                            <w:pPr>
                              <w:jc w:val="both"/>
                              <w:rPr>
                                <w:rFonts w:ascii="Times New Roman" w:hAnsi="Times New Roman"/>
                                <w:sz w:val="23"/>
                                <w:szCs w:val="23"/>
                                <w:lang w:val="en-MY"/>
                              </w:rPr>
                            </w:pPr>
                            <w:r w:rsidRPr="00C74341">
                              <w:rPr>
                                <w:rFonts w:ascii="Times New Roman" w:hAnsi="Times New Roman"/>
                                <w:sz w:val="23"/>
                                <w:szCs w:val="23"/>
                                <w:lang w:val="en-MY"/>
                              </w:rPr>
                              <w:t>History of Accounting discipline</w:t>
                            </w:r>
                          </w:p>
                        </w:tc>
                      </w:tr>
                      <w:tr w:rsidR="00C74341" w:rsidRPr="00C74341" w14:paraId="010748EB" w14:textId="77777777" w:rsidTr="00C74341">
                        <w:tc>
                          <w:tcPr>
                            <w:tcW w:w="1134" w:type="dxa"/>
                          </w:tcPr>
                          <w:p w14:paraId="0F2AE1AB" w14:textId="0F8513F9" w:rsidR="00C74341" w:rsidRPr="00C74341" w:rsidRDefault="00C74341" w:rsidP="00852E70">
                            <w:pPr>
                              <w:jc w:val="both"/>
                              <w:rPr>
                                <w:sz w:val="23"/>
                                <w:szCs w:val="23"/>
                              </w:rPr>
                            </w:pPr>
                            <w:r w:rsidRPr="00C74341">
                              <w:rPr>
                                <w:sz w:val="23"/>
                                <w:szCs w:val="23"/>
                              </w:rPr>
                              <w:drawing>
                                <wp:inline distT="0" distB="0" distL="0" distR="0" wp14:anchorId="7F5BFE90" wp14:editId="0741CE1E">
                                  <wp:extent cx="247650" cy="158115"/>
                                  <wp:effectExtent l="0" t="0" r="0" b="0"/>
                                  <wp:docPr id="936144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45033" name=""/>
                                          <pic:cNvPicPr/>
                                        </pic:nvPicPr>
                                        <pic:blipFill rotWithShape="1">
                                          <a:blip r:embed="rId22"/>
                                          <a:srcRect l="13333" t="64681" r="1"/>
                                          <a:stretch/>
                                        </pic:blipFill>
                                        <pic:spPr bwMode="auto">
                                          <a:xfrm>
                                            <a:off x="0" y="0"/>
                                            <a:ext cx="247650" cy="158115"/>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7B20275F" w14:textId="7B071BF1" w:rsidR="00C74341" w:rsidRPr="00C74341" w:rsidRDefault="00C74341" w:rsidP="00852E70">
                            <w:pPr>
                              <w:jc w:val="both"/>
                              <w:rPr>
                                <w:sz w:val="23"/>
                                <w:szCs w:val="23"/>
                              </w:rPr>
                            </w:pPr>
                            <w:r w:rsidRPr="00C74341">
                              <w:rPr>
                                <w:sz w:val="23"/>
                                <w:szCs w:val="23"/>
                              </w:rPr>
                              <w:drawing>
                                <wp:inline distT="0" distB="0" distL="0" distR="0" wp14:anchorId="5AC7F585" wp14:editId="4422CAA7">
                                  <wp:extent cx="247650" cy="158115"/>
                                  <wp:effectExtent l="0" t="0" r="0" b="0"/>
                                  <wp:docPr id="1086789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45033" name=""/>
                                          <pic:cNvPicPr/>
                                        </pic:nvPicPr>
                                        <pic:blipFill rotWithShape="1">
                                          <a:blip r:embed="rId22"/>
                                          <a:srcRect l="13333" t="64681" r="1"/>
                                          <a:stretch/>
                                        </pic:blipFill>
                                        <pic:spPr bwMode="auto">
                                          <a:xfrm>
                                            <a:off x="0" y="0"/>
                                            <a:ext cx="247650" cy="158115"/>
                                          </a:xfrm>
                                          <a:prstGeom prst="rect">
                                            <a:avLst/>
                                          </a:prstGeom>
                                          <a:ln>
                                            <a:noFill/>
                                          </a:ln>
                                          <a:extLst>
                                            <a:ext uri="{53640926-AAD7-44D8-BBD7-CCE9431645EC}">
                                              <a14:shadowObscured xmlns:a14="http://schemas.microsoft.com/office/drawing/2010/main"/>
                                            </a:ext>
                                          </a:extLst>
                                        </pic:spPr>
                                      </pic:pic>
                                    </a:graphicData>
                                  </a:graphic>
                                </wp:inline>
                              </w:drawing>
                            </w:r>
                          </w:p>
                        </w:tc>
                        <w:tc>
                          <w:tcPr>
                            <w:tcW w:w="5396" w:type="dxa"/>
                          </w:tcPr>
                          <w:p w14:paraId="1B9367F1" w14:textId="22361777" w:rsidR="00C74341" w:rsidRPr="00C74341" w:rsidRDefault="00C74341" w:rsidP="00852E70">
                            <w:pPr>
                              <w:jc w:val="both"/>
                              <w:rPr>
                                <w:rFonts w:ascii="Times New Roman" w:hAnsi="Times New Roman"/>
                                <w:sz w:val="23"/>
                                <w:szCs w:val="23"/>
                                <w:lang w:val="en-MY"/>
                              </w:rPr>
                            </w:pPr>
                            <w:r w:rsidRPr="00C74341">
                              <w:rPr>
                                <w:rFonts w:ascii="Times New Roman" w:hAnsi="Times New Roman"/>
                                <w:sz w:val="23"/>
                                <w:szCs w:val="23"/>
                                <w:lang w:val="en-MY"/>
                              </w:rPr>
                              <w:t>Japan</w:t>
                            </w:r>
                          </w:p>
                        </w:tc>
                      </w:tr>
                    </w:tbl>
                    <w:p w14:paraId="23427087" w14:textId="77777777" w:rsidR="00852E70" w:rsidRPr="00C74341" w:rsidRDefault="00852E70" w:rsidP="00AF1F6C">
                      <w:pPr>
                        <w:jc w:val="both"/>
                        <w:rPr>
                          <w:rFonts w:ascii="Times New Roman" w:hAnsi="Times New Roman" w:cs="Times New Roman"/>
                          <w:sz w:val="23"/>
                          <w:szCs w:val="23"/>
                          <w:lang w:val="en-MY"/>
                        </w:rPr>
                      </w:pPr>
                    </w:p>
                  </w:txbxContent>
                </v:textbox>
                <w10:wrap type="square" anchorx="margin"/>
              </v:shape>
            </w:pict>
          </mc:Fallback>
        </mc:AlternateContent>
      </w:r>
      <w:r w:rsidRPr="00852E70">
        <w:rPr>
          <w:noProof/>
          <w:sz w:val="23"/>
          <w:szCs w:val="23"/>
        </w:rPr>
        <mc:AlternateContent>
          <mc:Choice Requires="wps">
            <w:drawing>
              <wp:anchor distT="45720" distB="45720" distL="114300" distR="114300" simplePos="0" relativeHeight="251667456" behindDoc="0" locked="0" layoutInCell="1" allowOverlap="1" wp14:anchorId="5FD78587" wp14:editId="50AFDB28">
                <wp:simplePos x="0" y="0"/>
                <wp:positionH relativeFrom="margin">
                  <wp:align>left</wp:align>
                </wp:positionH>
                <wp:positionV relativeFrom="paragraph">
                  <wp:posOffset>156029</wp:posOffset>
                </wp:positionV>
                <wp:extent cx="5715000" cy="1115695"/>
                <wp:effectExtent l="0" t="0" r="19050" b="27305"/>
                <wp:wrapSquare wrapText="bothSides"/>
                <wp:docPr id="590053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15786"/>
                        </a:xfrm>
                        <a:prstGeom prst="rect">
                          <a:avLst/>
                        </a:prstGeom>
                        <a:solidFill>
                          <a:srgbClr val="FFFFFF"/>
                        </a:solidFill>
                        <a:ln w="9525">
                          <a:solidFill>
                            <a:srgbClr val="000000"/>
                          </a:solidFill>
                          <a:miter lim="800000"/>
                          <a:headEnd/>
                          <a:tailEnd/>
                        </a:ln>
                      </wps:spPr>
                      <wps:txbx>
                        <w:txbxContent>
                          <w:p w14:paraId="6CBF8B3B" w14:textId="6794EDD9" w:rsidR="00852E70" w:rsidRDefault="00852E70" w:rsidP="00852E70">
                            <w:pPr>
                              <w:pStyle w:val="Default"/>
                              <w:jc w:val="both"/>
                              <w:rPr>
                                <w:color w:val="0000FF"/>
                                <w:sz w:val="23"/>
                                <w:szCs w:val="23"/>
                              </w:rPr>
                            </w:pPr>
                            <w:r>
                              <w:rPr>
                                <w:b/>
                                <w:bCs/>
                                <w:sz w:val="23"/>
                                <w:szCs w:val="23"/>
                              </w:rPr>
                              <w:t xml:space="preserve">How do you submit your documents to the </w:t>
                            </w:r>
                            <w:r w:rsidRPr="007D41AF">
                              <w:rPr>
                                <w:b/>
                                <w:bCs/>
                                <w:sz w:val="23"/>
                                <w:szCs w:val="23"/>
                              </w:rPr>
                              <w:t xml:space="preserve">CMT </w:t>
                            </w:r>
                            <w:r w:rsidR="00DD0E36">
                              <w:rPr>
                                <w:rFonts w:hint="eastAsia"/>
                                <w:b/>
                                <w:bCs/>
                                <w:sz w:val="23"/>
                                <w:szCs w:val="23"/>
                                <w:lang w:eastAsia="ja-JP"/>
                              </w:rPr>
                              <w:t>(</w:t>
                            </w:r>
                            <w:hyperlink r:id="rId23" w:history="1">
                              <w:r w:rsidR="00DD0E36" w:rsidRPr="00DD0E36">
                                <w:rPr>
                                  <w:rFonts w:asciiTheme="minorHAnsi" w:hAnsiTheme="minorHAnsi" w:cstheme="minorBidi"/>
                                  <w:noProof/>
                                  <w:color w:val="0000FF"/>
                                  <w:kern w:val="2"/>
                                  <w:sz w:val="22"/>
                                  <w:szCs w:val="22"/>
                                  <w:u w:val="single"/>
                                  <w:lang w:val="ms-MY"/>
                                </w:rPr>
                                <w:t>Conference Management Toolkit - Login</w:t>
                              </w:r>
                            </w:hyperlink>
                            <w:r w:rsidR="00DD0E36">
                              <w:rPr>
                                <w:rFonts w:asciiTheme="minorHAnsi" w:hAnsiTheme="minorHAnsi" w:cstheme="minorBidi" w:hint="eastAsia"/>
                                <w:noProof/>
                                <w:color w:val="auto"/>
                                <w:kern w:val="2"/>
                                <w:sz w:val="22"/>
                                <w:szCs w:val="22"/>
                                <w:lang w:val="ms-MY" w:eastAsia="ja-JP"/>
                              </w:rPr>
                              <w:t>)</w:t>
                            </w:r>
                            <w:r w:rsidRPr="007D41AF">
                              <w:rPr>
                                <w:color w:val="0000FF"/>
                                <w:sz w:val="23"/>
                                <w:szCs w:val="23"/>
                              </w:rPr>
                              <w:t>?</w:t>
                            </w:r>
                            <w:r>
                              <w:rPr>
                                <w:color w:val="0000FF"/>
                                <w:sz w:val="23"/>
                                <w:szCs w:val="23"/>
                              </w:rPr>
                              <w:t xml:space="preserve"> </w:t>
                            </w:r>
                          </w:p>
                          <w:p w14:paraId="0B4D4F4C" w14:textId="77777777" w:rsidR="00852E70" w:rsidRDefault="00852E70" w:rsidP="00852E70">
                            <w:pPr>
                              <w:pStyle w:val="Default"/>
                              <w:jc w:val="both"/>
                              <w:rPr>
                                <w:sz w:val="23"/>
                                <w:szCs w:val="23"/>
                              </w:rPr>
                            </w:pPr>
                            <w:r>
                              <w:rPr>
                                <w:color w:val="6500CC"/>
                                <w:sz w:val="23"/>
                                <w:szCs w:val="23"/>
                              </w:rPr>
                              <w:t>CMT</w:t>
                            </w:r>
                            <w:r>
                              <w:rPr>
                                <w:sz w:val="23"/>
                                <w:szCs w:val="23"/>
                              </w:rPr>
                              <w:t>→ Author console →</w:t>
                            </w:r>
                            <w:r>
                              <w:rPr>
                                <w:sz w:val="36"/>
                                <w:szCs w:val="36"/>
                              </w:rPr>
                              <w:t>+</w:t>
                            </w:r>
                            <w:r>
                              <w:rPr>
                                <w:sz w:val="23"/>
                                <w:szCs w:val="23"/>
                              </w:rPr>
                              <w:t xml:space="preserve">Create New submission (select the </w:t>
                            </w:r>
                            <w:r>
                              <w:rPr>
                                <w:b/>
                                <w:bCs/>
                                <w:sz w:val="23"/>
                                <w:szCs w:val="23"/>
                              </w:rPr>
                              <w:t>Academic Paper Sessions track</w:t>
                            </w:r>
                            <w:r>
                              <w:rPr>
                                <w:sz w:val="23"/>
                                <w:szCs w:val="23"/>
                              </w:rPr>
                              <w:t xml:space="preserve">) →Edit "Create New Submission" page </w:t>
                            </w:r>
                          </w:p>
                          <w:p w14:paraId="2FE7C9A3" w14:textId="77777777" w:rsidR="00852E70" w:rsidRPr="00852E70" w:rsidRDefault="00852E70" w:rsidP="00852E70">
                            <w:pPr>
                              <w:jc w:val="both"/>
                              <w:rPr>
                                <w:rFonts w:ascii="Times New Roman" w:hAnsi="Times New Roman" w:cs="Times New Roman"/>
                              </w:rPr>
                            </w:pPr>
                            <w:r>
                              <w:rPr>
                                <w:sz w:val="23"/>
                                <w:szCs w:val="23"/>
                              </w:rPr>
                              <w:t xml:space="preserve">We will open the CMT submission site on May 1, 2025 . The Paper Submission Deadline is July 15.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78587" id="_x0000_s1030" type="#_x0000_t202" style="position:absolute;left:0;text-align:left;margin-left:0;margin-top:12.3pt;width:450pt;height:87.8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">
                <v:textbox>
                  <w:txbxContent>
                    <w:p w14:paraId="6CBF8B3B" w14:textId="6794EDD9" w:rsidR="00852E70" w:rsidRDefault="00852E70" w:rsidP="00852E70">
                      <w:pPr>
                        <w:pStyle w:val="Default"/>
                        <w:jc w:val="both"/>
                        <w:rPr>
                          <w:color w:val="0000FF"/>
                          <w:sz w:val="23"/>
                          <w:szCs w:val="23"/>
                        </w:rPr>
                      </w:pPr>
                      <w:r>
                        <w:rPr>
                          <w:b/>
                          <w:bCs/>
                          <w:sz w:val="23"/>
                          <w:szCs w:val="23"/>
                        </w:rPr>
                        <w:t xml:space="preserve">How do you submit your documents to the </w:t>
                      </w:r>
                      <w:r w:rsidRPr="007D41AF">
                        <w:rPr>
                          <w:b/>
                          <w:bCs/>
                          <w:sz w:val="23"/>
                          <w:szCs w:val="23"/>
                        </w:rPr>
                        <w:t xml:space="preserve">CMT </w:t>
                      </w:r>
                      <w:r w:rsidR="00DD0E36">
                        <w:rPr>
                          <w:rFonts w:hint="eastAsia"/>
                          <w:b/>
                          <w:bCs/>
                          <w:sz w:val="23"/>
                          <w:szCs w:val="23"/>
                          <w:lang w:eastAsia="ja-JP"/>
                        </w:rPr>
                        <w:t>(</w:t>
                      </w:r>
                      <w:hyperlink r:id="rId24" w:history="1">
                        <w:r w:rsidR="00DD0E36" w:rsidRPr="00DD0E36">
                          <w:rPr>
                            <w:rFonts w:asciiTheme="minorHAnsi" w:hAnsiTheme="minorHAnsi" w:cstheme="minorBidi"/>
                            <w:noProof/>
                            <w:color w:val="0000FF"/>
                            <w:kern w:val="2"/>
                            <w:sz w:val="22"/>
                            <w:szCs w:val="22"/>
                            <w:u w:val="single"/>
                            <w:lang w:val="ms-MY"/>
                          </w:rPr>
                          <w:t>Conference Management Toolkit - Login</w:t>
                        </w:r>
                      </w:hyperlink>
                      <w:r w:rsidR="00DD0E36">
                        <w:rPr>
                          <w:rFonts w:asciiTheme="minorHAnsi" w:hAnsiTheme="minorHAnsi" w:cstheme="minorBidi" w:hint="eastAsia"/>
                          <w:noProof/>
                          <w:color w:val="auto"/>
                          <w:kern w:val="2"/>
                          <w:sz w:val="22"/>
                          <w:szCs w:val="22"/>
                          <w:lang w:val="ms-MY" w:eastAsia="ja-JP"/>
                        </w:rPr>
                        <w:t>)</w:t>
                      </w:r>
                      <w:r w:rsidRPr="007D41AF">
                        <w:rPr>
                          <w:color w:val="0000FF"/>
                          <w:sz w:val="23"/>
                          <w:szCs w:val="23"/>
                        </w:rPr>
                        <w:t>?</w:t>
                      </w:r>
                      <w:r>
                        <w:rPr>
                          <w:color w:val="0000FF"/>
                          <w:sz w:val="23"/>
                          <w:szCs w:val="23"/>
                        </w:rPr>
                        <w:t xml:space="preserve"> </w:t>
                      </w:r>
                    </w:p>
                    <w:p w14:paraId="0B4D4F4C" w14:textId="77777777" w:rsidR="00852E70" w:rsidRDefault="00852E70" w:rsidP="00852E70">
                      <w:pPr>
                        <w:pStyle w:val="Default"/>
                        <w:jc w:val="both"/>
                        <w:rPr>
                          <w:sz w:val="23"/>
                          <w:szCs w:val="23"/>
                        </w:rPr>
                      </w:pPr>
                      <w:r>
                        <w:rPr>
                          <w:color w:val="6500CC"/>
                          <w:sz w:val="23"/>
                          <w:szCs w:val="23"/>
                        </w:rPr>
                        <w:t>CMT</w:t>
                      </w:r>
                      <w:r>
                        <w:rPr>
                          <w:sz w:val="23"/>
                          <w:szCs w:val="23"/>
                        </w:rPr>
                        <w:t>→ Author console →</w:t>
                      </w:r>
                      <w:r>
                        <w:rPr>
                          <w:sz w:val="36"/>
                          <w:szCs w:val="36"/>
                        </w:rPr>
                        <w:t>+</w:t>
                      </w:r>
                      <w:r>
                        <w:rPr>
                          <w:sz w:val="23"/>
                          <w:szCs w:val="23"/>
                        </w:rPr>
                        <w:t xml:space="preserve">Create New submission (select the </w:t>
                      </w:r>
                      <w:r>
                        <w:rPr>
                          <w:b/>
                          <w:bCs/>
                          <w:sz w:val="23"/>
                          <w:szCs w:val="23"/>
                        </w:rPr>
                        <w:t>Academic Paper Sessions track</w:t>
                      </w:r>
                      <w:r>
                        <w:rPr>
                          <w:sz w:val="23"/>
                          <w:szCs w:val="23"/>
                        </w:rPr>
                        <w:t xml:space="preserve">) →Edit "Create New Submission" page </w:t>
                      </w:r>
                    </w:p>
                    <w:p w14:paraId="2FE7C9A3" w14:textId="77777777" w:rsidR="00852E70" w:rsidRPr="00852E70" w:rsidRDefault="00852E70" w:rsidP="00852E70">
                      <w:pPr>
                        <w:jc w:val="both"/>
                        <w:rPr>
                          <w:rFonts w:ascii="Times New Roman" w:hAnsi="Times New Roman" w:cs="Times New Roman"/>
                        </w:rPr>
                      </w:pPr>
                      <w:r>
                        <w:rPr>
                          <w:sz w:val="23"/>
                          <w:szCs w:val="23"/>
                        </w:rPr>
                        <w:t xml:space="preserve">We will open the CMT submission site on May 1, 2025 . The Paper Submission Deadline is July 15. </w:t>
                      </w:r>
                    </w:p>
                  </w:txbxContent>
                </v:textbox>
                <w10:wrap type="square" anchorx="margin"/>
              </v:shape>
            </w:pict>
          </mc:Fallback>
        </mc:AlternateContent>
      </w:r>
    </w:p>
    <w:p w14:paraId="551A3E01" w14:textId="20A77841" w:rsidR="00DD0E36" w:rsidRDefault="00852E70" w:rsidP="0051221E">
      <w:pPr>
        <w:pStyle w:val="Default"/>
        <w:tabs>
          <w:tab w:val="left" w:pos="851"/>
        </w:tabs>
        <w:jc w:val="both"/>
        <w:rPr>
          <w:sz w:val="23"/>
          <w:szCs w:val="23"/>
          <w:lang w:eastAsia="ja-JP"/>
        </w:rPr>
      </w:pPr>
      <w:r>
        <w:rPr>
          <w:sz w:val="23"/>
          <w:szCs w:val="23"/>
        </w:rPr>
        <w:t xml:space="preserve">Below is a figure of the primary and secondary subject areas we provide to the </w:t>
      </w:r>
      <w:r>
        <w:rPr>
          <w:b/>
          <w:bCs/>
          <w:sz w:val="23"/>
          <w:szCs w:val="23"/>
        </w:rPr>
        <w:t xml:space="preserve">Academic Papers sessions </w:t>
      </w:r>
      <w:r>
        <w:rPr>
          <w:sz w:val="23"/>
          <w:szCs w:val="23"/>
        </w:rPr>
        <w:t xml:space="preserve">on the "APMAA2025 Conference" CMT site </w:t>
      </w:r>
      <w:r w:rsidRPr="007D41AF">
        <w:rPr>
          <w:sz w:val="23"/>
          <w:szCs w:val="23"/>
        </w:rPr>
        <w:t>at</w:t>
      </w:r>
      <w:r w:rsidR="00DD0E36" w:rsidRPr="00DD0E36">
        <w:rPr>
          <w:rFonts w:asciiTheme="minorHAnsi" w:hAnsiTheme="minorHAnsi" w:cstheme="minorBidi"/>
          <w:noProof/>
          <w:color w:val="auto"/>
          <w:kern w:val="2"/>
          <w:sz w:val="22"/>
          <w:szCs w:val="22"/>
          <w:lang w:val="ms-MY"/>
        </w:rPr>
        <w:t xml:space="preserve"> </w:t>
      </w:r>
      <w:hyperlink r:id="rId25" w:history="1">
        <w:r w:rsidR="00DD0E36" w:rsidRPr="00DD0E36">
          <w:rPr>
            <w:rFonts w:asciiTheme="minorHAnsi" w:hAnsiTheme="minorHAnsi" w:cstheme="minorBidi"/>
            <w:noProof/>
            <w:color w:val="0000FF"/>
            <w:kern w:val="2"/>
            <w:sz w:val="22"/>
            <w:szCs w:val="22"/>
            <w:u w:val="single"/>
            <w:lang w:val="ms-MY"/>
          </w:rPr>
          <w:t>Conference Management Toolkit - Login</w:t>
        </w:r>
      </w:hyperlink>
      <w:r w:rsidR="00DD0E36">
        <w:rPr>
          <w:rFonts w:asciiTheme="minorHAnsi" w:hAnsiTheme="minorHAnsi" w:cstheme="minorBidi" w:hint="eastAsia"/>
          <w:noProof/>
          <w:color w:val="auto"/>
          <w:kern w:val="2"/>
          <w:sz w:val="22"/>
          <w:szCs w:val="22"/>
          <w:lang w:val="ms-MY" w:eastAsia="ja-JP"/>
        </w:rPr>
        <w:t>.</w:t>
      </w:r>
    </w:p>
    <w:p w14:paraId="51D27268" w14:textId="14E7F85A" w:rsidR="00852E70" w:rsidRDefault="00852E70" w:rsidP="0051221E">
      <w:pPr>
        <w:pStyle w:val="Default"/>
        <w:tabs>
          <w:tab w:val="left" w:pos="851"/>
        </w:tabs>
        <w:jc w:val="both"/>
        <w:rPr>
          <w:sz w:val="23"/>
          <w:szCs w:val="23"/>
        </w:rPr>
      </w:pPr>
    </w:p>
    <w:p w14:paraId="69BE580D" w14:textId="77777777" w:rsidR="00C74341" w:rsidRDefault="00C74341" w:rsidP="00C74341">
      <w:pPr>
        <w:pStyle w:val="Default"/>
        <w:rPr>
          <w:sz w:val="23"/>
          <w:szCs w:val="23"/>
        </w:rPr>
      </w:pPr>
      <w:r>
        <w:rPr>
          <w:b/>
          <w:bCs/>
          <w:sz w:val="23"/>
          <w:szCs w:val="23"/>
        </w:rPr>
        <w:t xml:space="preserve">All submissions are subject to a two-tier review. </w:t>
      </w:r>
    </w:p>
    <w:p w14:paraId="57279CA2" w14:textId="2EA0A5B7" w:rsidR="00852E70" w:rsidRDefault="00C74341" w:rsidP="00C74341">
      <w:pPr>
        <w:pStyle w:val="Default"/>
        <w:tabs>
          <w:tab w:val="left" w:pos="851"/>
        </w:tabs>
        <w:jc w:val="both"/>
        <w:rPr>
          <w:sz w:val="23"/>
          <w:szCs w:val="23"/>
        </w:rPr>
      </w:pPr>
      <w:r>
        <w:rPr>
          <w:sz w:val="23"/>
          <w:szCs w:val="23"/>
        </w:rPr>
        <w:t xml:space="preserve">All submissions undergo a two-tier review process. Initially, the Gatekeepers conduct a desk review, evaluating the paper's appropriateness regarding title, topic, format, and overall grammar. Subsequently, the Review Team, comprising esteemed scholars, organizes either a single-blind or double-blind peer review. Please ensure that your manuscript aligns with the </w:t>
      </w:r>
      <w:r>
        <w:rPr>
          <w:b/>
          <w:bCs/>
          <w:sz w:val="23"/>
          <w:szCs w:val="23"/>
        </w:rPr>
        <w:t xml:space="preserve">Review Questions table provided at the end of this document </w:t>
      </w:r>
      <w:r>
        <w:rPr>
          <w:sz w:val="23"/>
          <w:szCs w:val="23"/>
        </w:rPr>
        <w:t xml:space="preserve">during its development and before submission to CMT. Notification of acceptance decisions will be sent to the submitting (corresponding) author </w:t>
      </w:r>
      <w:r w:rsidRPr="00E92F50">
        <w:rPr>
          <w:sz w:val="23"/>
          <w:szCs w:val="23"/>
        </w:rPr>
        <w:t>by September 1, 2025.</w:t>
      </w:r>
    </w:p>
    <w:p w14:paraId="25B0C593" w14:textId="77777777" w:rsidR="00852E70" w:rsidRDefault="00852E70" w:rsidP="0051221E">
      <w:pPr>
        <w:pStyle w:val="Default"/>
        <w:tabs>
          <w:tab w:val="left" w:pos="851"/>
        </w:tabs>
        <w:jc w:val="both"/>
        <w:rPr>
          <w:sz w:val="23"/>
          <w:szCs w:val="23"/>
        </w:rPr>
      </w:pPr>
    </w:p>
    <w:p w14:paraId="4CF633FC" w14:textId="77777777" w:rsidR="00C74341" w:rsidRPr="00C74341" w:rsidRDefault="00C74341" w:rsidP="00C74341">
      <w:pPr>
        <w:pStyle w:val="Default"/>
        <w:jc w:val="both"/>
        <w:rPr>
          <w:sz w:val="23"/>
          <w:szCs w:val="23"/>
        </w:rPr>
      </w:pPr>
      <w:r w:rsidRPr="00C74341">
        <w:rPr>
          <w:b/>
          <w:bCs/>
          <w:sz w:val="23"/>
          <w:szCs w:val="23"/>
        </w:rPr>
        <w:t xml:space="preserve">Presentation at the conference </w:t>
      </w:r>
    </w:p>
    <w:p w14:paraId="1C35328D" w14:textId="77777777" w:rsidR="00C74341" w:rsidRPr="00C74341" w:rsidRDefault="00C74341" w:rsidP="00C74341">
      <w:pPr>
        <w:pStyle w:val="Default"/>
        <w:jc w:val="both"/>
        <w:rPr>
          <w:sz w:val="23"/>
          <w:szCs w:val="23"/>
        </w:rPr>
      </w:pPr>
      <w:r w:rsidRPr="00C74341">
        <w:rPr>
          <w:sz w:val="23"/>
          <w:szCs w:val="23"/>
        </w:rPr>
        <w:t xml:space="preserve">Authors whose papers have been accepted will forfeit their presentation opportunity at the conference under the following circumstances: </w:t>
      </w:r>
    </w:p>
    <w:p w14:paraId="3FE10332" w14:textId="77777777" w:rsidR="00C74341" w:rsidRPr="00C74341" w:rsidRDefault="00C74341" w:rsidP="00C74341">
      <w:pPr>
        <w:pStyle w:val="Default"/>
        <w:jc w:val="both"/>
        <w:rPr>
          <w:sz w:val="23"/>
          <w:szCs w:val="23"/>
        </w:rPr>
      </w:pPr>
      <w:r w:rsidRPr="00C74341">
        <w:rPr>
          <w:sz w:val="23"/>
          <w:szCs w:val="23"/>
        </w:rPr>
        <w:t xml:space="preserve">(1) Failure to submit their camera-ready papers for inclusion in the "Proceedings" and abstracts for the "Book of Abstracts" by the specified </w:t>
      </w:r>
      <w:r w:rsidRPr="007D41AF">
        <w:rPr>
          <w:sz w:val="23"/>
          <w:szCs w:val="23"/>
        </w:rPr>
        <w:t>deadline (</w:t>
      </w:r>
      <w:r w:rsidRPr="007D41AF">
        <w:rPr>
          <w:b/>
          <w:bCs/>
          <w:sz w:val="23"/>
          <w:szCs w:val="23"/>
        </w:rPr>
        <w:t>September 15</w:t>
      </w:r>
      <w:r w:rsidRPr="007D41AF">
        <w:rPr>
          <w:sz w:val="23"/>
          <w:szCs w:val="23"/>
        </w:rPr>
        <w:t>).</w:t>
      </w:r>
      <w:r w:rsidRPr="00C74341">
        <w:rPr>
          <w:sz w:val="23"/>
          <w:szCs w:val="23"/>
        </w:rPr>
        <w:t xml:space="preserve"> </w:t>
      </w:r>
    </w:p>
    <w:p w14:paraId="364462F1" w14:textId="77777777" w:rsidR="00C74341" w:rsidRPr="00C74341" w:rsidRDefault="00C74341" w:rsidP="00C74341">
      <w:pPr>
        <w:pStyle w:val="Default"/>
        <w:jc w:val="both"/>
        <w:rPr>
          <w:sz w:val="23"/>
          <w:szCs w:val="23"/>
        </w:rPr>
      </w:pPr>
      <w:r w:rsidRPr="00C74341">
        <w:rPr>
          <w:sz w:val="23"/>
          <w:szCs w:val="23"/>
        </w:rPr>
        <w:t xml:space="preserve">(2) Failure to register for the conference and settle the membership and conference fee by the designated </w:t>
      </w:r>
      <w:r w:rsidRPr="007D41AF">
        <w:rPr>
          <w:sz w:val="23"/>
          <w:szCs w:val="23"/>
        </w:rPr>
        <w:t>deadline (</w:t>
      </w:r>
      <w:r w:rsidRPr="007D41AF">
        <w:rPr>
          <w:b/>
          <w:bCs/>
          <w:sz w:val="23"/>
          <w:szCs w:val="23"/>
        </w:rPr>
        <w:t>September 16</w:t>
      </w:r>
      <w:r w:rsidRPr="007D41AF">
        <w:rPr>
          <w:sz w:val="23"/>
          <w:szCs w:val="23"/>
        </w:rPr>
        <w:t>).</w:t>
      </w:r>
      <w:r w:rsidRPr="00C74341">
        <w:rPr>
          <w:sz w:val="23"/>
          <w:szCs w:val="23"/>
        </w:rPr>
        <w:t xml:space="preserve"> </w:t>
      </w:r>
    </w:p>
    <w:p w14:paraId="09986043" w14:textId="3406BDE7" w:rsidR="00852E70" w:rsidRPr="00C74341" w:rsidRDefault="00C74341" w:rsidP="00C74341">
      <w:pPr>
        <w:pStyle w:val="Default"/>
        <w:tabs>
          <w:tab w:val="left" w:pos="851"/>
        </w:tabs>
        <w:jc w:val="both"/>
        <w:rPr>
          <w:sz w:val="23"/>
          <w:szCs w:val="23"/>
        </w:rPr>
      </w:pPr>
      <w:r w:rsidRPr="00C74341">
        <w:rPr>
          <w:sz w:val="23"/>
          <w:szCs w:val="23"/>
        </w:rPr>
        <w:t xml:space="preserve">Each article presenter is given </w:t>
      </w:r>
      <w:r w:rsidRPr="00C74341">
        <w:rPr>
          <w:b/>
          <w:bCs/>
          <w:sz w:val="23"/>
          <w:szCs w:val="23"/>
        </w:rPr>
        <w:t>35 minutes</w:t>
      </w:r>
      <w:r w:rsidRPr="00C74341">
        <w:rPr>
          <w:sz w:val="23"/>
          <w:szCs w:val="23"/>
        </w:rPr>
        <w:t>: 20 minutes for presentation, 10 minutes for discussion, and 5 minutes for Q &amp; A. APMAA has "</w:t>
      </w:r>
      <w:r w:rsidRPr="00C74341">
        <w:rPr>
          <w:b/>
          <w:bCs/>
          <w:sz w:val="23"/>
          <w:szCs w:val="23"/>
        </w:rPr>
        <w:t>Guidelines for presenters, moderators, and discussants</w:t>
      </w:r>
      <w:r w:rsidRPr="00C74341">
        <w:rPr>
          <w:sz w:val="23"/>
          <w:szCs w:val="23"/>
        </w:rPr>
        <w:t xml:space="preserve">" beneficial to all, including audiences. Please visit the </w:t>
      </w:r>
      <w:hyperlink r:id="rId26" w:history="1">
        <w:r w:rsidRPr="00C74341">
          <w:rPr>
            <w:rStyle w:val="Hyperlink"/>
            <w:b/>
            <w:bCs/>
            <w:sz w:val="23"/>
            <w:szCs w:val="23"/>
          </w:rPr>
          <w:t>202</w:t>
        </w:r>
        <w:r w:rsidR="007D41AF">
          <w:rPr>
            <w:rStyle w:val="Hyperlink"/>
            <w:b/>
            <w:bCs/>
            <w:sz w:val="23"/>
            <w:szCs w:val="23"/>
          </w:rPr>
          <w:t>5</w:t>
        </w:r>
        <w:r w:rsidRPr="00C74341">
          <w:rPr>
            <w:rStyle w:val="Hyperlink"/>
            <w:b/>
            <w:bCs/>
            <w:sz w:val="23"/>
            <w:szCs w:val="23"/>
          </w:rPr>
          <w:t xml:space="preserve"> Book of Abstracts (Conference Sessions)</w:t>
        </w:r>
      </w:hyperlink>
      <w:r w:rsidRPr="00C74341">
        <w:rPr>
          <w:b/>
          <w:bCs/>
          <w:color w:val="0000FF"/>
          <w:sz w:val="23"/>
          <w:szCs w:val="23"/>
        </w:rPr>
        <w:t xml:space="preserve">, </w:t>
      </w:r>
      <w:r w:rsidRPr="00C74341">
        <w:rPr>
          <w:sz w:val="23"/>
          <w:szCs w:val="23"/>
        </w:rPr>
        <w:t>edited on September 25, 2023, to see the guidelines.</w:t>
      </w:r>
    </w:p>
    <w:p w14:paraId="35B1A53C" w14:textId="5B0A2A85" w:rsidR="00852E70" w:rsidRPr="00C74341" w:rsidRDefault="00852E70" w:rsidP="00C74341">
      <w:pPr>
        <w:pStyle w:val="Default"/>
        <w:tabs>
          <w:tab w:val="left" w:pos="851"/>
        </w:tabs>
        <w:jc w:val="both"/>
        <w:rPr>
          <w:sz w:val="23"/>
          <w:szCs w:val="23"/>
        </w:rPr>
      </w:pPr>
    </w:p>
    <w:p w14:paraId="7B1CBFCB" w14:textId="77777777" w:rsidR="00852E70" w:rsidRPr="00C74341" w:rsidRDefault="00852E70" w:rsidP="00C74341">
      <w:pPr>
        <w:pStyle w:val="Default"/>
        <w:tabs>
          <w:tab w:val="left" w:pos="851"/>
        </w:tabs>
        <w:jc w:val="both"/>
        <w:rPr>
          <w:sz w:val="23"/>
          <w:szCs w:val="23"/>
        </w:rPr>
      </w:pPr>
    </w:p>
    <w:p w14:paraId="78E3885A" w14:textId="77777777" w:rsidR="00C74341" w:rsidRDefault="00C74341" w:rsidP="00C74341">
      <w:pPr>
        <w:pStyle w:val="Default"/>
        <w:rPr>
          <w:sz w:val="23"/>
          <w:szCs w:val="23"/>
        </w:rPr>
      </w:pPr>
      <w:r>
        <w:rPr>
          <w:b/>
          <w:bCs/>
          <w:sz w:val="23"/>
          <w:szCs w:val="23"/>
        </w:rPr>
        <w:t xml:space="preserve">Special caution to presenters </w:t>
      </w:r>
    </w:p>
    <w:p w14:paraId="6F626336" w14:textId="560E2C2B" w:rsidR="00C74341" w:rsidRDefault="00C74341" w:rsidP="00C74341">
      <w:pPr>
        <w:pStyle w:val="Default"/>
        <w:numPr>
          <w:ilvl w:val="0"/>
          <w:numId w:val="21"/>
        </w:numPr>
        <w:jc w:val="both"/>
        <w:rPr>
          <w:sz w:val="23"/>
          <w:szCs w:val="23"/>
        </w:rPr>
      </w:pPr>
      <w:r>
        <w:rPr>
          <w:color w:val="0909E6"/>
          <w:sz w:val="23"/>
          <w:szCs w:val="23"/>
        </w:rPr>
        <w:t xml:space="preserve">A presenter will be, in principle, assigned the role of a discussant </w:t>
      </w:r>
      <w:r>
        <w:rPr>
          <w:sz w:val="23"/>
          <w:szCs w:val="23"/>
        </w:rPr>
        <w:t xml:space="preserve">who discusses the paper presented </w:t>
      </w:r>
      <w:r w:rsidR="007B27AF">
        <w:rPr>
          <w:rFonts w:hint="eastAsia"/>
          <w:sz w:val="23"/>
          <w:szCs w:val="23"/>
          <w:lang w:eastAsia="ja-JP"/>
        </w:rPr>
        <w:t xml:space="preserve">by </w:t>
      </w:r>
      <w:r w:rsidR="007B27AF">
        <w:rPr>
          <w:sz w:val="23"/>
          <w:szCs w:val="23"/>
          <w:lang w:eastAsia="ja-JP"/>
        </w:rPr>
        <w:t>another presenter</w:t>
      </w:r>
      <w:r w:rsidR="007B27AF">
        <w:rPr>
          <w:rFonts w:hint="eastAsia"/>
          <w:sz w:val="23"/>
          <w:szCs w:val="23"/>
          <w:lang w:eastAsia="ja-JP"/>
        </w:rPr>
        <w:t xml:space="preserve"> </w:t>
      </w:r>
      <w:r>
        <w:rPr>
          <w:sz w:val="23"/>
          <w:szCs w:val="23"/>
        </w:rPr>
        <w:t xml:space="preserve">within his/her session. </w:t>
      </w:r>
    </w:p>
    <w:p w14:paraId="41832F05" w14:textId="203A8EC6" w:rsidR="00C74341" w:rsidRPr="00C74341" w:rsidRDefault="00C74341" w:rsidP="00C74341">
      <w:pPr>
        <w:pStyle w:val="Default"/>
        <w:numPr>
          <w:ilvl w:val="0"/>
          <w:numId w:val="21"/>
        </w:numPr>
        <w:jc w:val="both"/>
        <w:rPr>
          <w:sz w:val="23"/>
          <w:szCs w:val="23"/>
        </w:rPr>
      </w:pPr>
      <w:r w:rsidRPr="00C74341">
        <w:rPr>
          <w:sz w:val="23"/>
          <w:szCs w:val="23"/>
        </w:rPr>
        <w:t xml:space="preserve">Participate in online </w:t>
      </w:r>
      <w:r w:rsidRPr="00C74341">
        <w:rPr>
          <w:b/>
          <w:bCs/>
          <w:sz w:val="23"/>
          <w:szCs w:val="23"/>
        </w:rPr>
        <w:t xml:space="preserve">rehearsal </w:t>
      </w:r>
      <w:r w:rsidRPr="00C74341">
        <w:rPr>
          <w:sz w:val="23"/>
          <w:szCs w:val="23"/>
        </w:rPr>
        <w:t xml:space="preserve">scheduled </w:t>
      </w:r>
      <w:r w:rsidR="007D41AF">
        <w:rPr>
          <w:sz w:val="23"/>
          <w:szCs w:val="23"/>
        </w:rPr>
        <w:t xml:space="preserve">about </w:t>
      </w:r>
      <w:r w:rsidRPr="007D41AF">
        <w:rPr>
          <w:b/>
          <w:bCs/>
          <w:color w:val="auto"/>
          <w:sz w:val="23"/>
          <w:szCs w:val="23"/>
        </w:rPr>
        <w:t>10 days</w:t>
      </w:r>
      <w:r w:rsidRPr="007D41AF">
        <w:rPr>
          <w:color w:val="auto"/>
          <w:sz w:val="23"/>
          <w:szCs w:val="23"/>
        </w:rPr>
        <w:t xml:space="preserve"> </w:t>
      </w:r>
      <w:r w:rsidRPr="00C74341">
        <w:rPr>
          <w:sz w:val="23"/>
          <w:szCs w:val="23"/>
        </w:rPr>
        <w:t>before the conference date. You will have an online meeting at the trial with your moderator, discussants, and other presenters there to ensure you can do your presentation well at the APMAA 202</w:t>
      </w:r>
      <w:r w:rsidR="00E92F50">
        <w:rPr>
          <w:sz w:val="23"/>
          <w:szCs w:val="23"/>
        </w:rPr>
        <w:t>5</w:t>
      </w:r>
      <w:r w:rsidRPr="00C74341">
        <w:rPr>
          <w:sz w:val="23"/>
          <w:szCs w:val="23"/>
        </w:rPr>
        <w:t xml:space="preserve">.  </w:t>
      </w:r>
    </w:p>
    <w:p w14:paraId="07378462" w14:textId="77777777" w:rsidR="00C74341" w:rsidRDefault="00C74341" w:rsidP="00C74341">
      <w:pPr>
        <w:pStyle w:val="Default"/>
        <w:jc w:val="both"/>
        <w:rPr>
          <w:b/>
          <w:bCs/>
          <w:sz w:val="23"/>
          <w:szCs w:val="23"/>
        </w:rPr>
      </w:pPr>
    </w:p>
    <w:p w14:paraId="4A8AEBB5" w14:textId="77777777" w:rsidR="00AF1F6C" w:rsidRDefault="00AF1F6C" w:rsidP="00C74341">
      <w:pPr>
        <w:pStyle w:val="Default"/>
        <w:jc w:val="both"/>
        <w:rPr>
          <w:b/>
          <w:bCs/>
          <w:sz w:val="23"/>
          <w:szCs w:val="23"/>
        </w:rPr>
      </w:pPr>
    </w:p>
    <w:p w14:paraId="53924C7E" w14:textId="77777777" w:rsidR="00AF1F6C" w:rsidRDefault="00AF1F6C" w:rsidP="00C74341">
      <w:pPr>
        <w:pStyle w:val="Default"/>
        <w:jc w:val="both"/>
        <w:rPr>
          <w:b/>
          <w:bCs/>
          <w:sz w:val="23"/>
          <w:szCs w:val="23"/>
        </w:rPr>
      </w:pPr>
    </w:p>
    <w:p w14:paraId="60AFBD10" w14:textId="4E815B24" w:rsidR="00C74341" w:rsidRDefault="00C74341" w:rsidP="00C74341">
      <w:pPr>
        <w:pStyle w:val="Default"/>
        <w:jc w:val="both"/>
        <w:rPr>
          <w:sz w:val="23"/>
          <w:szCs w:val="23"/>
        </w:rPr>
      </w:pPr>
      <w:r>
        <w:rPr>
          <w:b/>
          <w:bCs/>
          <w:sz w:val="23"/>
          <w:szCs w:val="23"/>
        </w:rPr>
        <w:t xml:space="preserve">Paper publication opportunities </w:t>
      </w:r>
      <w:r>
        <w:rPr>
          <w:sz w:val="23"/>
          <w:szCs w:val="23"/>
        </w:rPr>
        <w:t>(</w:t>
      </w:r>
      <w:r w:rsidRPr="007D41AF">
        <w:rPr>
          <w:color w:val="auto"/>
          <w:sz w:val="23"/>
          <w:szCs w:val="23"/>
        </w:rPr>
        <w:t>proceedings</w:t>
      </w:r>
      <w:r>
        <w:rPr>
          <w:color w:val="FF0000"/>
          <w:sz w:val="23"/>
          <w:szCs w:val="23"/>
        </w:rPr>
        <w:t xml:space="preserve"> </w:t>
      </w:r>
      <w:r>
        <w:rPr>
          <w:sz w:val="23"/>
          <w:szCs w:val="23"/>
        </w:rPr>
        <w:t xml:space="preserve">and APMAJ) </w:t>
      </w:r>
    </w:p>
    <w:p w14:paraId="18F6B626" w14:textId="50F4FE61" w:rsidR="00852E70" w:rsidRDefault="00C74341" w:rsidP="00C74341">
      <w:pPr>
        <w:pStyle w:val="Default"/>
        <w:tabs>
          <w:tab w:val="left" w:pos="851"/>
        </w:tabs>
        <w:jc w:val="both"/>
        <w:rPr>
          <w:sz w:val="23"/>
          <w:szCs w:val="23"/>
        </w:rPr>
      </w:pPr>
      <w:r>
        <w:rPr>
          <w:i/>
          <w:iCs/>
          <w:sz w:val="23"/>
          <w:szCs w:val="23"/>
        </w:rPr>
        <w:t>Conference Proceedings</w:t>
      </w:r>
    </w:p>
    <w:p w14:paraId="4BB69CC1" w14:textId="77777777" w:rsidR="00852E70" w:rsidRDefault="00852E70" w:rsidP="00C74341">
      <w:pPr>
        <w:pStyle w:val="Default"/>
        <w:tabs>
          <w:tab w:val="left" w:pos="851"/>
        </w:tabs>
        <w:jc w:val="both"/>
        <w:rPr>
          <w:sz w:val="23"/>
          <w:szCs w:val="23"/>
        </w:rPr>
      </w:pPr>
    </w:p>
    <w:p w14:paraId="37A886DC" w14:textId="49F19231" w:rsidR="00852E70" w:rsidRDefault="00C74341" w:rsidP="0051221E">
      <w:pPr>
        <w:pStyle w:val="Default"/>
        <w:tabs>
          <w:tab w:val="left" w:pos="851"/>
        </w:tabs>
        <w:jc w:val="both"/>
        <w:rPr>
          <w:sz w:val="23"/>
          <w:szCs w:val="23"/>
        </w:rPr>
      </w:pPr>
      <w:r>
        <w:rPr>
          <w:sz w:val="23"/>
          <w:szCs w:val="23"/>
        </w:rPr>
        <w:t xml:space="preserve">Conference proceedings are published in-house by the APMAA 2025 organizer. In the in-house proceedings, we will include accepted papers whose authors have registered for the conference by the due date </w:t>
      </w:r>
      <w:r w:rsidRPr="007D41AF">
        <w:rPr>
          <w:sz w:val="23"/>
          <w:szCs w:val="23"/>
        </w:rPr>
        <w:t>(</w:t>
      </w:r>
      <w:r w:rsidRPr="007D41AF">
        <w:rPr>
          <w:b/>
          <w:bCs/>
          <w:color w:val="auto"/>
          <w:sz w:val="23"/>
          <w:szCs w:val="23"/>
        </w:rPr>
        <w:t>Sep.16, 2025</w:t>
      </w:r>
      <w:r w:rsidRPr="007D41AF">
        <w:rPr>
          <w:sz w:val="23"/>
          <w:szCs w:val="23"/>
        </w:rPr>
        <w:t>).</w:t>
      </w:r>
      <w:r>
        <w:rPr>
          <w:sz w:val="23"/>
          <w:szCs w:val="23"/>
        </w:rPr>
        <w:t xml:space="preserve"> Authors need to adjust their manuscripts to the designated format. See the APMAA Conference proceedings paper (camera-ready paper)format at </w:t>
      </w:r>
      <w:hyperlink r:id="rId27" w:history="1">
        <w:r w:rsidRPr="00C74341">
          <w:rPr>
            <w:rStyle w:val="Hyperlink"/>
            <w:sz w:val="23"/>
            <w:szCs w:val="23"/>
          </w:rPr>
          <w:t>proceedings papers (sakura.ne.jp)</w:t>
        </w:r>
      </w:hyperlink>
      <w:r>
        <w:rPr>
          <w:color w:val="0909E6"/>
          <w:sz w:val="23"/>
          <w:szCs w:val="23"/>
        </w:rPr>
        <w:t>.</w:t>
      </w:r>
    </w:p>
    <w:p w14:paraId="574A6B3B" w14:textId="77777777" w:rsidR="00852E70" w:rsidRDefault="00852E70" w:rsidP="0051221E">
      <w:pPr>
        <w:pStyle w:val="Default"/>
        <w:tabs>
          <w:tab w:val="left" w:pos="851"/>
        </w:tabs>
        <w:jc w:val="both"/>
        <w:rPr>
          <w:sz w:val="23"/>
          <w:szCs w:val="23"/>
        </w:rPr>
      </w:pPr>
    </w:p>
    <w:p w14:paraId="79C57DEF" w14:textId="069079FA" w:rsidR="00852E70" w:rsidRDefault="00C74341" w:rsidP="0051221E">
      <w:pPr>
        <w:pStyle w:val="Default"/>
        <w:tabs>
          <w:tab w:val="left" w:pos="851"/>
        </w:tabs>
        <w:jc w:val="both"/>
        <w:rPr>
          <w:sz w:val="23"/>
          <w:szCs w:val="23"/>
        </w:rPr>
      </w:pPr>
      <w:r>
        <w:rPr>
          <w:i/>
          <w:iCs/>
          <w:sz w:val="23"/>
          <w:szCs w:val="23"/>
        </w:rPr>
        <w:t xml:space="preserve">Asia-Pacific Management Accounting Journal (APMAJ) </w:t>
      </w:r>
      <w:r>
        <w:rPr>
          <w:sz w:val="23"/>
          <w:szCs w:val="23"/>
        </w:rPr>
        <w:t xml:space="preserve">After substantial revisions, the best papers presented at our conference will be eligible for Publication in the Asia Pacific Management Accounting Journal (APMAJ). The APMAJ is a double-blind review scholarly journal that is jointly owned by the APMAA and the Universiti Teknologi MARA (UiTM).The journal is currently indexed by various international databases such as </w:t>
      </w:r>
      <w:proofErr w:type="spellStart"/>
      <w:r>
        <w:rPr>
          <w:sz w:val="23"/>
          <w:szCs w:val="23"/>
        </w:rPr>
        <w:t>WoS's</w:t>
      </w:r>
      <w:proofErr w:type="spellEnd"/>
      <w:r>
        <w:rPr>
          <w:sz w:val="23"/>
          <w:szCs w:val="23"/>
        </w:rPr>
        <w:t xml:space="preserve"> Emerging Source Citation Index (ESCI), ASEAN Citation Index (ACI), Australia's ABDC Index, and Malaysian Citation Index (MCI). APMAJ aims to publish research papers addressing relevant and contemporary issues in management accounting that may prove helpful to academia and the community. Please visit the journal's website at </w:t>
      </w:r>
      <w:hyperlink r:id="rId28" w:history="1">
        <w:r w:rsidRPr="00C74341">
          <w:rPr>
            <w:rStyle w:val="Hyperlink"/>
            <w:sz w:val="23"/>
            <w:szCs w:val="23"/>
            <w:u w:val="none"/>
          </w:rPr>
          <w:t>https://apmaj.uitm.edu.my</w:t>
        </w:r>
      </w:hyperlink>
      <w:r>
        <w:rPr>
          <w:color w:val="0065FF"/>
          <w:sz w:val="23"/>
          <w:szCs w:val="23"/>
        </w:rPr>
        <w:t xml:space="preserve"> </w:t>
      </w:r>
      <w:r>
        <w:rPr>
          <w:sz w:val="23"/>
          <w:szCs w:val="23"/>
        </w:rPr>
        <w:t xml:space="preserve">for further details on the journal's Publication and editorial policies.   </w:t>
      </w:r>
    </w:p>
    <w:p w14:paraId="287D3ADA" w14:textId="77777777" w:rsidR="00852E70" w:rsidRDefault="00852E70" w:rsidP="0051221E">
      <w:pPr>
        <w:pStyle w:val="Default"/>
        <w:tabs>
          <w:tab w:val="left" w:pos="851"/>
        </w:tabs>
        <w:jc w:val="both"/>
        <w:rPr>
          <w:sz w:val="23"/>
          <w:szCs w:val="23"/>
        </w:rPr>
      </w:pPr>
    </w:p>
    <w:p w14:paraId="21127DD3" w14:textId="77777777" w:rsidR="00C74341" w:rsidRDefault="00C74341" w:rsidP="00C74341">
      <w:pPr>
        <w:pStyle w:val="Default"/>
        <w:rPr>
          <w:color w:val="001F5F"/>
          <w:sz w:val="23"/>
          <w:szCs w:val="23"/>
        </w:rPr>
      </w:pPr>
      <w:r>
        <w:rPr>
          <w:b/>
          <w:bCs/>
          <w:color w:val="001F5F"/>
          <w:sz w:val="23"/>
          <w:szCs w:val="23"/>
        </w:rPr>
        <w:t>Contact Persons</w:t>
      </w:r>
      <w:r>
        <w:rPr>
          <w:color w:val="001F5F"/>
          <w:sz w:val="23"/>
          <w:szCs w:val="23"/>
        </w:rPr>
        <w:t xml:space="preserve">: If you have any questions regarding the </w:t>
      </w:r>
      <w:r>
        <w:rPr>
          <w:b/>
          <w:bCs/>
          <w:color w:val="001F5F"/>
          <w:sz w:val="23"/>
          <w:szCs w:val="23"/>
        </w:rPr>
        <w:t xml:space="preserve">academic paper submission, </w:t>
      </w:r>
      <w:r>
        <w:rPr>
          <w:color w:val="001F5F"/>
          <w:sz w:val="23"/>
          <w:szCs w:val="23"/>
        </w:rPr>
        <w:t>please contact:</w:t>
      </w:r>
    </w:p>
    <w:p w14:paraId="5D71B8A7" w14:textId="588F94DE" w:rsidR="00C74341" w:rsidRPr="00233CC4" w:rsidRDefault="00660A79" w:rsidP="00C74341">
      <w:pPr>
        <w:pStyle w:val="Default"/>
        <w:rPr>
          <w:color w:val="auto"/>
          <w:sz w:val="23"/>
          <w:szCs w:val="23"/>
          <w:lang w:val="fi-FI"/>
        </w:rPr>
      </w:pPr>
      <w:r w:rsidRPr="007B27AF">
        <w:rPr>
          <w:b/>
          <w:bCs/>
          <w:color w:val="auto"/>
          <w:sz w:val="23"/>
          <w:szCs w:val="23"/>
          <w:lang w:val="fi-FI"/>
        </w:rPr>
        <w:t>Normah Omar</w:t>
      </w:r>
      <w:r w:rsidR="00C74341" w:rsidRPr="003A7C62">
        <w:rPr>
          <w:b/>
          <w:bCs/>
          <w:color w:val="auto"/>
          <w:sz w:val="23"/>
          <w:szCs w:val="23"/>
          <w:lang w:val="fi-FI"/>
        </w:rPr>
        <w:t xml:space="preserve"> </w:t>
      </w:r>
      <w:r w:rsidR="00C74341" w:rsidRPr="00233CC4">
        <w:rPr>
          <w:color w:val="4472C4" w:themeColor="accent1"/>
          <w:sz w:val="23"/>
          <w:szCs w:val="23"/>
          <w:lang w:val="fi-FI"/>
        </w:rPr>
        <w:t>(</w:t>
      </w:r>
      <w:r w:rsidR="00983EDD">
        <w:rPr>
          <w:color w:val="4472C4" w:themeColor="accent1"/>
          <w:sz w:val="23"/>
          <w:szCs w:val="23"/>
          <w:lang w:val="fi-FI"/>
        </w:rPr>
        <w:fldChar w:fldCharType="begin"/>
      </w:r>
      <w:r w:rsidR="00983EDD">
        <w:rPr>
          <w:color w:val="4472C4" w:themeColor="accent1"/>
          <w:sz w:val="23"/>
          <w:szCs w:val="23"/>
          <w:lang w:val="fi-FI"/>
        </w:rPr>
        <w:instrText>HYPERLINK "mailto:</w:instrText>
      </w:r>
      <w:r w:rsidR="00983EDD" w:rsidRPr="00233CC4">
        <w:rPr>
          <w:color w:val="4472C4" w:themeColor="accent1"/>
          <w:sz w:val="23"/>
          <w:szCs w:val="23"/>
          <w:lang w:val="fi-FI"/>
        </w:rPr>
        <w:instrText>normah.omar@gmail.com</w:instrText>
      </w:r>
      <w:r w:rsidR="00983EDD">
        <w:rPr>
          <w:color w:val="4472C4" w:themeColor="accent1"/>
          <w:sz w:val="23"/>
          <w:szCs w:val="23"/>
          <w:lang w:val="fi-FI"/>
        </w:rPr>
        <w:instrText>"</w:instrText>
      </w:r>
      <w:r w:rsidR="00983EDD">
        <w:rPr>
          <w:color w:val="4472C4" w:themeColor="accent1"/>
          <w:sz w:val="23"/>
          <w:szCs w:val="23"/>
          <w:lang w:val="fi-FI"/>
        </w:rPr>
        <w:fldChar w:fldCharType="separate"/>
      </w:r>
      <w:r w:rsidR="00983EDD" w:rsidRPr="005D5B3D">
        <w:rPr>
          <w:rStyle w:val="Hyperlink"/>
          <w:sz w:val="23"/>
          <w:szCs w:val="23"/>
          <w:lang w:val="fi-FI"/>
        </w:rPr>
        <w:t>normah.omar@gmail.com</w:t>
      </w:r>
      <w:r w:rsidR="00983EDD">
        <w:rPr>
          <w:color w:val="4472C4" w:themeColor="accent1"/>
          <w:sz w:val="23"/>
          <w:szCs w:val="23"/>
          <w:lang w:val="fi-FI"/>
        </w:rPr>
        <w:fldChar w:fldCharType="end"/>
      </w:r>
      <w:r w:rsidR="00C74341" w:rsidRPr="00233CC4">
        <w:rPr>
          <w:color w:val="4472C4" w:themeColor="accent1"/>
          <w:sz w:val="23"/>
          <w:szCs w:val="23"/>
          <w:lang w:val="fi-FI"/>
        </w:rPr>
        <w:t xml:space="preserve">), </w:t>
      </w:r>
      <w:r w:rsidRPr="00233CC4">
        <w:rPr>
          <w:color w:val="auto"/>
          <w:sz w:val="23"/>
          <w:szCs w:val="23"/>
          <w:lang w:val="fi-FI"/>
        </w:rPr>
        <w:t>Universiti Teknologi MARA, Malaysia</w:t>
      </w:r>
    </w:p>
    <w:p w14:paraId="3B056C30" w14:textId="315CB307" w:rsidR="007D41AF" w:rsidRDefault="00C74341" w:rsidP="00660A79">
      <w:pPr>
        <w:pStyle w:val="Default"/>
        <w:rPr>
          <w:color w:val="00AF50"/>
          <w:sz w:val="23"/>
          <w:szCs w:val="23"/>
        </w:rPr>
      </w:pPr>
      <w:r w:rsidRPr="007B27AF">
        <w:rPr>
          <w:b/>
          <w:bCs/>
          <w:sz w:val="23"/>
          <w:szCs w:val="23"/>
        </w:rPr>
        <w:t>Sharifah Norzehan Syed Yusuf</w:t>
      </w:r>
      <w:r w:rsidRPr="00C74341">
        <w:rPr>
          <w:sz w:val="23"/>
          <w:szCs w:val="23"/>
        </w:rPr>
        <w:t xml:space="preserve"> </w:t>
      </w:r>
      <w:r w:rsidR="00E92F50" w:rsidRPr="00233CC4">
        <w:rPr>
          <w:color w:val="4472C4" w:themeColor="accent1"/>
          <w:sz w:val="23"/>
          <w:szCs w:val="23"/>
        </w:rPr>
        <w:t>(</w:t>
      </w:r>
      <w:hyperlink r:id="rId29" w:history="1">
        <w:r w:rsidR="00983EDD" w:rsidRPr="005D5B3D">
          <w:rPr>
            <w:rStyle w:val="Hyperlink"/>
            <w:sz w:val="23"/>
            <w:szCs w:val="23"/>
          </w:rPr>
          <w:t>shari893@uitm.edu.my</w:t>
        </w:r>
      </w:hyperlink>
      <w:r w:rsidR="00E92F50" w:rsidRPr="00233CC4">
        <w:rPr>
          <w:color w:val="4472C4" w:themeColor="accent1"/>
          <w:sz w:val="23"/>
          <w:szCs w:val="23"/>
        </w:rPr>
        <w:t xml:space="preserve">), </w:t>
      </w:r>
      <w:r w:rsidR="00660A79" w:rsidRPr="00233CC4">
        <w:rPr>
          <w:color w:val="auto"/>
          <w:sz w:val="23"/>
          <w:szCs w:val="23"/>
        </w:rPr>
        <w:t>Universiti Teknologi MARA, Malaysia</w:t>
      </w:r>
    </w:p>
    <w:p w14:paraId="58B70CAD" w14:textId="45063191" w:rsidR="007D41AF" w:rsidRDefault="007D41AF" w:rsidP="00660A79">
      <w:pPr>
        <w:pStyle w:val="Default"/>
        <w:rPr>
          <w:color w:val="auto"/>
          <w:sz w:val="23"/>
          <w:szCs w:val="23"/>
        </w:rPr>
      </w:pPr>
      <w:r w:rsidRPr="007B27AF">
        <w:rPr>
          <w:b/>
          <w:bCs/>
          <w:color w:val="auto"/>
          <w:sz w:val="23"/>
          <w:szCs w:val="23"/>
        </w:rPr>
        <w:t xml:space="preserve">Tuan </w:t>
      </w:r>
      <w:proofErr w:type="spellStart"/>
      <w:r w:rsidRPr="007B27AF">
        <w:rPr>
          <w:b/>
          <w:bCs/>
          <w:color w:val="auto"/>
          <w:sz w:val="23"/>
          <w:szCs w:val="23"/>
        </w:rPr>
        <w:t>Zainun</w:t>
      </w:r>
      <w:proofErr w:type="spellEnd"/>
      <w:r w:rsidRPr="007B27AF">
        <w:rPr>
          <w:b/>
          <w:bCs/>
          <w:color w:val="auto"/>
          <w:sz w:val="23"/>
          <w:szCs w:val="23"/>
        </w:rPr>
        <w:t xml:space="preserve"> Tuan Mat</w:t>
      </w:r>
      <w:r w:rsidRPr="00233CC4">
        <w:rPr>
          <w:color w:val="auto"/>
          <w:sz w:val="23"/>
          <w:szCs w:val="23"/>
        </w:rPr>
        <w:t xml:space="preserve"> </w:t>
      </w:r>
      <w:r>
        <w:rPr>
          <w:color w:val="00AF50"/>
          <w:sz w:val="23"/>
          <w:szCs w:val="23"/>
        </w:rPr>
        <w:t>(</w:t>
      </w:r>
      <w:hyperlink r:id="rId30" w:history="1">
        <w:r w:rsidR="003F1B6F" w:rsidRPr="00D70C18">
          <w:rPr>
            <w:rStyle w:val="Hyperlink"/>
            <w:sz w:val="23"/>
            <w:szCs w:val="23"/>
          </w:rPr>
          <w:t>tuan693@uitm.edu.my</w:t>
        </w:r>
      </w:hyperlink>
      <w:r>
        <w:rPr>
          <w:color w:val="00AF50"/>
          <w:sz w:val="23"/>
          <w:szCs w:val="23"/>
        </w:rPr>
        <w:t>)</w:t>
      </w:r>
      <w:r w:rsidR="003F1B6F">
        <w:rPr>
          <w:color w:val="00AF50"/>
          <w:sz w:val="23"/>
          <w:szCs w:val="23"/>
        </w:rPr>
        <w:t xml:space="preserve">, </w:t>
      </w:r>
      <w:r w:rsidR="003F1B6F" w:rsidRPr="00233CC4">
        <w:rPr>
          <w:color w:val="auto"/>
          <w:sz w:val="23"/>
          <w:szCs w:val="23"/>
        </w:rPr>
        <w:t>Universiti Teknologi MARA, Malaysia</w:t>
      </w:r>
    </w:p>
    <w:p w14:paraId="6DF1B214" w14:textId="53959168" w:rsidR="001757D1" w:rsidRPr="001757D1" w:rsidRDefault="001757D1" w:rsidP="00660A79">
      <w:pPr>
        <w:pStyle w:val="Default"/>
        <w:rPr>
          <w:color w:val="4472C4" w:themeColor="accent1"/>
          <w:sz w:val="23"/>
          <w:szCs w:val="23"/>
        </w:rPr>
      </w:pPr>
      <w:proofErr w:type="spellStart"/>
      <w:r>
        <w:rPr>
          <w:b/>
          <w:bCs/>
          <w:color w:val="auto"/>
          <w:sz w:val="23"/>
          <w:szCs w:val="23"/>
        </w:rPr>
        <w:t>Nurhidayah</w:t>
      </w:r>
      <w:proofErr w:type="spellEnd"/>
      <w:r>
        <w:rPr>
          <w:b/>
          <w:bCs/>
          <w:color w:val="auto"/>
          <w:sz w:val="23"/>
          <w:szCs w:val="23"/>
        </w:rPr>
        <w:t xml:space="preserve"> Yahya </w:t>
      </w:r>
      <w:r>
        <w:rPr>
          <w:color w:val="4472C4" w:themeColor="accent1"/>
          <w:sz w:val="23"/>
          <w:szCs w:val="23"/>
        </w:rPr>
        <w:t>(</w:t>
      </w:r>
      <w:hyperlink r:id="rId31" w:history="1">
        <w:r w:rsidRPr="007E4C5E">
          <w:rPr>
            <w:rStyle w:val="Hyperlink"/>
            <w:sz w:val="23"/>
            <w:szCs w:val="23"/>
          </w:rPr>
          <w:t>nurhidayahyahya@uitm.edu.my</w:t>
        </w:r>
      </w:hyperlink>
      <w:r>
        <w:rPr>
          <w:color w:val="4472C4" w:themeColor="accent1"/>
          <w:sz w:val="23"/>
          <w:szCs w:val="23"/>
        </w:rPr>
        <w:t xml:space="preserve">),  </w:t>
      </w:r>
      <w:r w:rsidRPr="001757D1">
        <w:rPr>
          <w:color w:val="auto"/>
          <w:sz w:val="23"/>
          <w:szCs w:val="23"/>
        </w:rPr>
        <w:t>Universiti Teknologi MARA, Malaysia</w:t>
      </w:r>
    </w:p>
    <w:p w14:paraId="3F4393E9" w14:textId="78C14DD3" w:rsidR="00852E70" w:rsidRDefault="007D41AF" w:rsidP="00660A79">
      <w:pPr>
        <w:pStyle w:val="Default"/>
        <w:rPr>
          <w:sz w:val="23"/>
          <w:szCs w:val="23"/>
        </w:rPr>
      </w:pPr>
      <w:r w:rsidRPr="00852E70">
        <w:rPr>
          <w:noProof/>
          <w:sz w:val="23"/>
          <w:szCs w:val="23"/>
        </w:rPr>
        <mc:AlternateContent>
          <mc:Choice Requires="wps">
            <w:drawing>
              <wp:anchor distT="45720" distB="45720" distL="114300" distR="114300" simplePos="0" relativeHeight="251671552" behindDoc="0" locked="0" layoutInCell="1" allowOverlap="1" wp14:anchorId="2177CAF3" wp14:editId="3409110B">
                <wp:simplePos x="0" y="0"/>
                <wp:positionH relativeFrom="margin">
                  <wp:align>right</wp:align>
                </wp:positionH>
                <wp:positionV relativeFrom="paragraph">
                  <wp:posOffset>306070</wp:posOffset>
                </wp:positionV>
                <wp:extent cx="5715000" cy="1348740"/>
                <wp:effectExtent l="0" t="0" r="19050" b="22860"/>
                <wp:wrapSquare wrapText="bothSides"/>
                <wp:docPr id="1731187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48740"/>
                        </a:xfrm>
                        <a:prstGeom prst="rect">
                          <a:avLst/>
                        </a:prstGeom>
                        <a:solidFill>
                          <a:srgbClr val="FFFFFF"/>
                        </a:solidFill>
                        <a:ln w="9525">
                          <a:solidFill>
                            <a:srgbClr val="000000"/>
                          </a:solidFill>
                          <a:miter lim="800000"/>
                          <a:headEnd/>
                          <a:tailEnd/>
                        </a:ln>
                      </wps:spPr>
                      <wps:txbx>
                        <w:txbxContent>
                          <w:p w14:paraId="7D2A7037" w14:textId="549C89F6" w:rsidR="00660A79" w:rsidRPr="00C74341" w:rsidRDefault="00660A79" w:rsidP="00660A79">
                            <w:pPr>
                              <w:pStyle w:val="Default"/>
                              <w:jc w:val="both"/>
                              <w:rPr>
                                <w:sz w:val="23"/>
                                <w:szCs w:val="23"/>
                              </w:rPr>
                            </w:pPr>
                            <w:r>
                              <w:rPr>
                                <w:color w:val="0D0D0D"/>
                                <w:sz w:val="23"/>
                                <w:szCs w:val="23"/>
                              </w:rPr>
                              <w:t xml:space="preserve">We ask all </w:t>
                            </w:r>
                            <w:r>
                              <w:rPr>
                                <w:b/>
                                <w:bCs/>
                                <w:sz w:val="23"/>
                                <w:szCs w:val="23"/>
                              </w:rPr>
                              <w:t xml:space="preserve">invited academic speakers </w:t>
                            </w:r>
                            <w:r>
                              <w:rPr>
                                <w:color w:val="0D0D0D"/>
                                <w:sz w:val="23"/>
                                <w:szCs w:val="23"/>
                              </w:rPr>
                              <w:t>to submit their manuscripts (</w:t>
                            </w:r>
                            <w:r>
                              <w:rPr>
                                <w:color w:val="FF0000"/>
                                <w:sz w:val="23"/>
                                <w:szCs w:val="23"/>
                              </w:rPr>
                              <w:t>executive summaries</w:t>
                            </w:r>
                            <w:r>
                              <w:rPr>
                                <w:color w:val="0D0D0D"/>
                                <w:sz w:val="23"/>
                                <w:szCs w:val="23"/>
                              </w:rPr>
                              <w:t xml:space="preserve">) to the designated </w:t>
                            </w:r>
                            <w:r>
                              <w:rPr>
                                <w:color w:val="FF0000"/>
                                <w:sz w:val="23"/>
                                <w:szCs w:val="23"/>
                              </w:rPr>
                              <w:t xml:space="preserve">CMT track (i.e., Other) </w:t>
                            </w:r>
                            <w:r>
                              <w:rPr>
                                <w:color w:val="0D0D0D"/>
                                <w:sz w:val="23"/>
                                <w:szCs w:val="23"/>
                              </w:rPr>
                              <w:t xml:space="preserve">by the deadline </w:t>
                            </w:r>
                            <w:r w:rsidRPr="00E92F50">
                              <w:rPr>
                                <w:color w:val="0D0D0D"/>
                                <w:sz w:val="23"/>
                                <w:szCs w:val="23"/>
                              </w:rPr>
                              <w:t>of July 15</w:t>
                            </w:r>
                            <w:r>
                              <w:rPr>
                                <w:color w:val="0D0D0D"/>
                                <w:sz w:val="23"/>
                                <w:szCs w:val="23"/>
                              </w:rPr>
                              <w:t xml:space="preserve">. These executive summaries are more comprehensive than abstracts, typically spanning 3–7 pages (approximately 1500-2,000 words). They succinctly encapsulate the purpose, methodologies, findings, and conclusions of the research, allowing readers to grasp the essence of the study even with a cursory review. Accepted executive summaries will be included in the conference proceedings as camera-ready documents.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7CAF3" id="_x0000_s1031" type="#_x0000_t202" style="position:absolute;margin-left:398.8pt;margin-top:24.1pt;width:450pt;height:106.2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">
                <v:textbox>
                  <w:txbxContent>
                    <w:p w14:paraId="7D2A7037" w14:textId="549C89F6" w:rsidR="00660A79" w:rsidRPr="00C74341" w:rsidRDefault="00660A79" w:rsidP="00660A79">
                      <w:pPr>
                        <w:pStyle w:val="Default"/>
                        <w:jc w:val="both"/>
                        <w:rPr>
                          <w:sz w:val="23"/>
                          <w:szCs w:val="23"/>
                        </w:rPr>
                      </w:pPr>
                      <w:r>
                        <w:rPr>
                          <w:color w:val="0D0D0D"/>
                          <w:sz w:val="23"/>
                          <w:szCs w:val="23"/>
                        </w:rPr>
                        <w:t xml:space="preserve">We ask all </w:t>
                      </w:r>
                      <w:r>
                        <w:rPr>
                          <w:b/>
                          <w:bCs/>
                          <w:sz w:val="23"/>
                          <w:szCs w:val="23"/>
                        </w:rPr>
                        <w:t xml:space="preserve">invited academic speakers </w:t>
                      </w:r>
                      <w:r>
                        <w:rPr>
                          <w:color w:val="0D0D0D"/>
                          <w:sz w:val="23"/>
                          <w:szCs w:val="23"/>
                        </w:rPr>
                        <w:t>to submit their manuscripts (</w:t>
                      </w:r>
                      <w:r>
                        <w:rPr>
                          <w:color w:val="FF0000"/>
                          <w:sz w:val="23"/>
                          <w:szCs w:val="23"/>
                        </w:rPr>
                        <w:t>executive summaries</w:t>
                      </w:r>
                      <w:r>
                        <w:rPr>
                          <w:color w:val="0D0D0D"/>
                          <w:sz w:val="23"/>
                          <w:szCs w:val="23"/>
                        </w:rPr>
                        <w:t xml:space="preserve">) to the designated </w:t>
                      </w:r>
                      <w:r>
                        <w:rPr>
                          <w:color w:val="FF0000"/>
                          <w:sz w:val="23"/>
                          <w:szCs w:val="23"/>
                        </w:rPr>
                        <w:t xml:space="preserve">CMT track (i.e., Other) </w:t>
                      </w:r>
                      <w:r>
                        <w:rPr>
                          <w:color w:val="0D0D0D"/>
                          <w:sz w:val="23"/>
                          <w:szCs w:val="23"/>
                        </w:rPr>
                        <w:t xml:space="preserve">by the deadline </w:t>
                      </w:r>
                      <w:r w:rsidRPr="00E92F50">
                        <w:rPr>
                          <w:color w:val="0D0D0D"/>
                          <w:sz w:val="23"/>
                          <w:szCs w:val="23"/>
                        </w:rPr>
                        <w:t>of July 15</w:t>
                      </w:r>
                      <w:r>
                        <w:rPr>
                          <w:color w:val="0D0D0D"/>
                          <w:sz w:val="23"/>
                          <w:szCs w:val="23"/>
                        </w:rPr>
                        <w:t xml:space="preserve">. These executive summaries are more comprehensive than abstracts, typically spanning 3–7 pages (approximately 1500-2,000 words). They succinctly encapsulate the purpose, methodologies, findings, and conclusions of the research, allowing readers to grasp the essence of the study even with a cursory review. Accepted executive summaries will be included in the conference proceedings as camera-ready documents. </w:t>
                      </w:r>
                    </w:p>
                  </w:txbxContent>
                </v:textbox>
                <w10:wrap type="square" anchorx="margin"/>
              </v:shape>
            </w:pict>
          </mc:Fallback>
        </mc:AlternateContent>
      </w:r>
      <w:r w:rsidR="00660A79" w:rsidRPr="00660A79">
        <w:rPr>
          <w:color w:val="00AF50"/>
          <w:sz w:val="23"/>
          <w:szCs w:val="23"/>
        </w:rPr>
        <w:t xml:space="preserve"> </w:t>
      </w:r>
    </w:p>
    <w:p w14:paraId="31506032" w14:textId="127F9A32" w:rsidR="00852E70" w:rsidRDefault="00852E70" w:rsidP="0051221E">
      <w:pPr>
        <w:pStyle w:val="Default"/>
        <w:tabs>
          <w:tab w:val="left" w:pos="851"/>
        </w:tabs>
        <w:jc w:val="both"/>
        <w:rPr>
          <w:sz w:val="23"/>
          <w:szCs w:val="23"/>
        </w:rPr>
      </w:pPr>
    </w:p>
    <w:p w14:paraId="11F4F306" w14:textId="77777777" w:rsidR="00660A79" w:rsidRDefault="00660A79" w:rsidP="00660A79">
      <w:pPr>
        <w:pStyle w:val="Default"/>
        <w:rPr>
          <w:sz w:val="23"/>
          <w:szCs w:val="23"/>
        </w:rPr>
      </w:pPr>
      <w:r>
        <w:rPr>
          <w:b/>
          <w:bCs/>
          <w:color w:val="0032CC"/>
          <w:sz w:val="36"/>
          <w:szCs w:val="36"/>
        </w:rPr>
        <w:t xml:space="preserve">2. </w:t>
      </w:r>
      <w:r>
        <w:rPr>
          <w:b/>
          <w:bCs/>
          <w:color w:val="3232FF"/>
          <w:sz w:val="36"/>
          <w:szCs w:val="36"/>
        </w:rPr>
        <w:t xml:space="preserve">Call for Papers: Doctoral Colloquium Sessions </w:t>
      </w:r>
      <w:r>
        <w:rPr>
          <w:b/>
          <w:bCs/>
          <w:color w:val="FF0000"/>
          <w:sz w:val="23"/>
          <w:szCs w:val="23"/>
        </w:rPr>
        <w:t xml:space="preserve">(for Later-Stage Doctoral Students) </w:t>
      </w:r>
    </w:p>
    <w:p w14:paraId="21191ECD" w14:textId="77777777" w:rsidR="00AF1F6C" w:rsidRDefault="00AF1F6C" w:rsidP="00660A79">
      <w:pPr>
        <w:pStyle w:val="Default"/>
        <w:jc w:val="both"/>
        <w:rPr>
          <w:sz w:val="23"/>
          <w:szCs w:val="23"/>
        </w:rPr>
      </w:pPr>
    </w:p>
    <w:p w14:paraId="7D1BF9D4" w14:textId="348D0582" w:rsidR="00660A79" w:rsidRDefault="00660A79" w:rsidP="00660A79">
      <w:pPr>
        <w:pStyle w:val="Default"/>
        <w:jc w:val="both"/>
        <w:rPr>
          <w:sz w:val="23"/>
          <w:szCs w:val="23"/>
        </w:rPr>
      </w:pPr>
      <w:r>
        <w:rPr>
          <w:sz w:val="23"/>
          <w:szCs w:val="23"/>
        </w:rPr>
        <w:t xml:space="preserve">The 2025 Doctoral Colloquium, held alongside the APMAA 2025 Conference, offers a unique platform for </w:t>
      </w:r>
      <w:r>
        <w:rPr>
          <w:color w:val="FF0000"/>
          <w:sz w:val="23"/>
          <w:szCs w:val="23"/>
        </w:rPr>
        <w:t>advanced doctoral students</w:t>
      </w:r>
      <w:r>
        <w:rPr>
          <w:sz w:val="23"/>
          <w:szCs w:val="23"/>
        </w:rPr>
        <w:t xml:space="preserve">. It provides an opportunity to gain feedback from external mentors, engage in peer interaction, exchange ideas, and cultivate formal and informal collaborations across diverse research groups. </w:t>
      </w:r>
    </w:p>
    <w:p w14:paraId="354C3340" w14:textId="24F52128" w:rsidR="00660A79" w:rsidRDefault="00660A79" w:rsidP="00660A79">
      <w:pPr>
        <w:pStyle w:val="Default"/>
        <w:jc w:val="both"/>
        <w:rPr>
          <w:sz w:val="23"/>
          <w:szCs w:val="23"/>
        </w:rPr>
      </w:pPr>
      <w:r>
        <w:rPr>
          <w:sz w:val="23"/>
          <w:szCs w:val="23"/>
        </w:rPr>
        <w:t xml:space="preserve">We invite doctoral students and candidates to submit "completed papers" for the 2025 Doctoral Colloquium. We particularly welcome applications from </w:t>
      </w:r>
      <w:r>
        <w:rPr>
          <w:color w:val="FF0000"/>
          <w:sz w:val="23"/>
          <w:szCs w:val="23"/>
        </w:rPr>
        <w:t>later-stage doctoral students</w:t>
      </w:r>
      <w:r>
        <w:rPr>
          <w:sz w:val="23"/>
          <w:szCs w:val="23"/>
        </w:rPr>
        <w:t xml:space="preserve">, those who have progressed beyond the research proposal stage and have at least one working paper. Successful applicants must present a </w:t>
      </w:r>
      <w:r>
        <w:rPr>
          <w:color w:val="FF0000"/>
          <w:sz w:val="23"/>
          <w:szCs w:val="23"/>
        </w:rPr>
        <w:t>completed full paper</w:t>
      </w:r>
      <w:r>
        <w:rPr>
          <w:sz w:val="23"/>
          <w:szCs w:val="23"/>
        </w:rPr>
        <w:t xml:space="preserve">, following the typical format of research papers in accounting or related fields, where conventions may vary. </w:t>
      </w:r>
    </w:p>
    <w:p w14:paraId="5798890C" w14:textId="77777777" w:rsidR="00660A79" w:rsidRDefault="00660A79" w:rsidP="00660A79">
      <w:pPr>
        <w:pStyle w:val="Default"/>
        <w:jc w:val="both"/>
        <w:rPr>
          <w:sz w:val="23"/>
          <w:szCs w:val="23"/>
        </w:rPr>
      </w:pPr>
    </w:p>
    <w:p w14:paraId="56AEDDD3" w14:textId="77777777" w:rsidR="00AF1F6C" w:rsidRDefault="00AF1F6C" w:rsidP="00660A79">
      <w:pPr>
        <w:pStyle w:val="Default"/>
        <w:jc w:val="both"/>
        <w:rPr>
          <w:b/>
          <w:bCs/>
          <w:sz w:val="23"/>
          <w:szCs w:val="23"/>
        </w:rPr>
      </w:pPr>
    </w:p>
    <w:p w14:paraId="23DB9EC9" w14:textId="77777777" w:rsidR="00AF1F6C" w:rsidRDefault="00AF1F6C" w:rsidP="00660A79">
      <w:pPr>
        <w:pStyle w:val="Default"/>
        <w:jc w:val="both"/>
        <w:rPr>
          <w:b/>
          <w:bCs/>
          <w:sz w:val="23"/>
          <w:szCs w:val="23"/>
        </w:rPr>
      </w:pPr>
    </w:p>
    <w:p w14:paraId="4756F431" w14:textId="0D80DE44" w:rsidR="00660A79" w:rsidRDefault="00660A79" w:rsidP="00660A79">
      <w:pPr>
        <w:pStyle w:val="Default"/>
        <w:jc w:val="both"/>
        <w:rPr>
          <w:b/>
          <w:bCs/>
          <w:sz w:val="23"/>
          <w:szCs w:val="23"/>
        </w:rPr>
      </w:pPr>
      <w:r>
        <w:rPr>
          <w:b/>
          <w:bCs/>
          <w:sz w:val="23"/>
          <w:szCs w:val="23"/>
        </w:rPr>
        <w:t xml:space="preserve">The submitted paper is anticipated to encompass the following key elements: </w:t>
      </w:r>
    </w:p>
    <w:p w14:paraId="6D16D7AD" w14:textId="77777777" w:rsidR="00660A79" w:rsidRDefault="00660A79" w:rsidP="00660A79">
      <w:pPr>
        <w:pStyle w:val="Default"/>
        <w:jc w:val="both"/>
        <w:rPr>
          <w:sz w:val="23"/>
          <w:szCs w:val="23"/>
        </w:rPr>
      </w:pPr>
    </w:p>
    <w:p w14:paraId="216DBBEF" w14:textId="4620C94C" w:rsidR="00660A79" w:rsidRDefault="00660A79" w:rsidP="00660A79">
      <w:pPr>
        <w:pStyle w:val="Default"/>
        <w:numPr>
          <w:ilvl w:val="0"/>
          <w:numId w:val="22"/>
        </w:numPr>
        <w:tabs>
          <w:tab w:val="left" w:pos="851"/>
        </w:tabs>
        <w:jc w:val="both"/>
        <w:rPr>
          <w:sz w:val="23"/>
          <w:szCs w:val="23"/>
        </w:rPr>
      </w:pPr>
      <w:r>
        <w:rPr>
          <w:sz w:val="23"/>
          <w:szCs w:val="23"/>
        </w:rPr>
        <w:t>A comprehensive review of pertinent literature within the doctoral work's purview establishing a distinctive positioning for the submitted paper within the field.</w:t>
      </w:r>
    </w:p>
    <w:p w14:paraId="3630497F" w14:textId="77777777" w:rsidR="00660A79" w:rsidRDefault="00660A79" w:rsidP="00660A79">
      <w:pPr>
        <w:pStyle w:val="Default"/>
        <w:numPr>
          <w:ilvl w:val="0"/>
          <w:numId w:val="22"/>
        </w:numPr>
        <w:tabs>
          <w:tab w:val="left" w:pos="851"/>
        </w:tabs>
        <w:jc w:val="both"/>
        <w:rPr>
          <w:sz w:val="23"/>
          <w:szCs w:val="23"/>
        </w:rPr>
      </w:pPr>
      <w:r w:rsidRPr="00660A79">
        <w:rPr>
          <w:sz w:val="23"/>
          <w:szCs w:val="23"/>
        </w:rPr>
        <w:t>Clear articulation of the primary conceptual framework or hypothesis underpinning the paper, highlighting its originality.</w:t>
      </w:r>
    </w:p>
    <w:p w14:paraId="71EF6249" w14:textId="77777777" w:rsidR="00660A79" w:rsidRDefault="00660A79" w:rsidP="00660A79">
      <w:pPr>
        <w:pStyle w:val="Default"/>
        <w:numPr>
          <w:ilvl w:val="0"/>
          <w:numId w:val="22"/>
        </w:numPr>
        <w:tabs>
          <w:tab w:val="left" w:pos="851"/>
        </w:tabs>
        <w:jc w:val="both"/>
        <w:rPr>
          <w:sz w:val="23"/>
          <w:szCs w:val="23"/>
        </w:rPr>
      </w:pPr>
      <w:r w:rsidRPr="00660A79">
        <w:rPr>
          <w:sz w:val="23"/>
          <w:szCs w:val="23"/>
        </w:rPr>
        <w:t>Precise elucidation of the problem domain and a focused exploration of the specific problem addressed in the research.</w:t>
      </w:r>
    </w:p>
    <w:p w14:paraId="6BECE4AE" w14:textId="77777777" w:rsidR="00660A79" w:rsidRDefault="00660A79" w:rsidP="00660A79">
      <w:pPr>
        <w:pStyle w:val="Default"/>
        <w:numPr>
          <w:ilvl w:val="0"/>
          <w:numId w:val="22"/>
        </w:numPr>
        <w:tabs>
          <w:tab w:val="left" w:pos="851"/>
        </w:tabs>
        <w:jc w:val="both"/>
        <w:rPr>
          <w:sz w:val="23"/>
          <w:szCs w:val="23"/>
        </w:rPr>
      </w:pPr>
      <w:r w:rsidRPr="00660A79">
        <w:rPr>
          <w:sz w:val="23"/>
          <w:szCs w:val="23"/>
        </w:rPr>
        <w:t>A detailed description of the methodological approach employed to investigate and resolve the identified problem.</w:t>
      </w:r>
    </w:p>
    <w:p w14:paraId="641D143E" w14:textId="77777777" w:rsidR="00660A79" w:rsidRDefault="00660A79" w:rsidP="00660A79">
      <w:pPr>
        <w:pStyle w:val="Default"/>
        <w:numPr>
          <w:ilvl w:val="0"/>
          <w:numId w:val="22"/>
        </w:numPr>
        <w:tabs>
          <w:tab w:val="left" w:pos="851"/>
        </w:tabs>
        <w:jc w:val="both"/>
        <w:rPr>
          <w:sz w:val="23"/>
          <w:szCs w:val="23"/>
        </w:rPr>
      </w:pPr>
      <w:r w:rsidRPr="00660A79">
        <w:rPr>
          <w:sz w:val="23"/>
          <w:szCs w:val="23"/>
        </w:rPr>
        <w:t>Identification and thorough discussion of the expected contributions that the paper is poised to make to the existing body of knowledge in the field.</w:t>
      </w:r>
    </w:p>
    <w:p w14:paraId="1B7346CB" w14:textId="4B750A68" w:rsidR="00852E70" w:rsidRPr="00660A79" w:rsidRDefault="00660A79" w:rsidP="00660A79">
      <w:pPr>
        <w:pStyle w:val="Default"/>
        <w:numPr>
          <w:ilvl w:val="0"/>
          <w:numId w:val="22"/>
        </w:numPr>
        <w:tabs>
          <w:tab w:val="left" w:pos="851"/>
        </w:tabs>
        <w:jc w:val="both"/>
        <w:rPr>
          <w:sz w:val="23"/>
          <w:szCs w:val="23"/>
        </w:rPr>
      </w:pPr>
      <w:r w:rsidRPr="00660A79">
        <w:rPr>
          <w:sz w:val="23"/>
          <w:szCs w:val="23"/>
        </w:rPr>
        <w:t>An in-depth account of the research activities undertaken, accentuating key findings and insights from the conducted investigations.</w:t>
      </w:r>
    </w:p>
    <w:p w14:paraId="306F929E" w14:textId="77777777" w:rsidR="00852E70" w:rsidRDefault="00852E70" w:rsidP="0051221E">
      <w:pPr>
        <w:pStyle w:val="Default"/>
        <w:tabs>
          <w:tab w:val="left" w:pos="851"/>
        </w:tabs>
        <w:jc w:val="both"/>
        <w:rPr>
          <w:sz w:val="23"/>
          <w:szCs w:val="23"/>
        </w:rPr>
      </w:pPr>
    </w:p>
    <w:p w14:paraId="0C4DE872" w14:textId="77777777" w:rsidR="00660A79" w:rsidRDefault="00660A79" w:rsidP="0051221E">
      <w:pPr>
        <w:pStyle w:val="Default"/>
        <w:tabs>
          <w:tab w:val="left" w:pos="851"/>
        </w:tabs>
        <w:jc w:val="both"/>
        <w:rPr>
          <w:sz w:val="23"/>
          <w:szCs w:val="23"/>
        </w:rPr>
      </w:pPr>
    </w:p>
    <w:p w14:paraId="4071F5EC" w14:textId="77777777" w:rsidR="00660A79" w:rsidRDefault="00660A79" w:rsidP="00660A79">
      <w:pPr>
        <w:pStyle w:val="Default"/>
        <w:rPr>
          <w:b/>
          <w:bCs/>
          <w:sz w:val="23"/>
          <w:szCs w:val="23"/>
        </w:rPr>
      </w:pPr>
      <w:r>
        <w:rPr>
          <w:b/>
          <w:bCs/>
          <w:sz w:val="23"/>
          <w:szCs w:val="23"/>
        </w:rPr>
        <w:t>A single Word file of supplemental documents:</w:t>
      </w:r>
    </w:p>
    <w:p w14:paraId="492CB53C" w14:textId="77777777" w:rsidR="00660A79" w:rsidRDefault="00660A79" w:rsidP="00660A79">
      <w:pPr>
        <w:pStyle w:val="Default"/>
        <w:rPr>
          <w:sz w:val="23"/>
          <w:szCs w:val="23"/>
        </w:rPr>
      </w:pPr>
    </w:p>
    <w:p w14:paraId="6EF42889" w14:textId="77777777" w:rsidR="00660A79" w:rsidRDefault="00660A79" w:rsidP="00660A79">
      <w:pPr>
        <w:pStyle w:val="Default"/>
        <w:rPr>
          <w:sz w:val="23"/>
          <w:szCs w:val="23"/>
        </w:rPr>
      </w:pPr>
      <w:r>
        <w:rPr>
          <w:sz w:val="23"/>
          <w:szCs w:val="23"/>
        </w:rPr>
        <w:t xml:space="preserve">In addition to the research paper, a consolidated file of supplemental documents is required. The doctoral student, serving as the primary author, is asked to submit a single Word file containing the following supplemental documents (1)-(4): </w:t>
      </w:r>
    </w:p>
    <w:p w14:paraId="325D2402" w14:textId="77777777" w:rsidR="00660A79" w:rsidRDefault="00660A79" w:rsidP="00660A79">
      <w:pPr>
        <w:pStyle w:val="Default"/>
        <w:rPr>
          <w:sz w:val="23"/>
          <w:szCs w:val="23"/>
        </w:rPr>
      </w:pPr>
    </w:p>
    <w:p w14:paraId="043893D2" w14:textId="098B989D" w:rsidR="00660A79" w:rsidRDefault="00660A79" w:rsidP="00660A79">
      <w:pPr>
        <w:pStyle w:val="Default"/>
        <w:numPr>
          <w:ilvl w:val="0"/>
          <w:numId w:val="23"/>
        </w:numPr>
        <w:rPr>
          <w:sz w:val="23"/>
          <w:szCs w:val="23"/>
        </w:rPr>
      </w:pPr>
      <w:r>
        <w:rPr>
          <w:sz w:val="23"/>
          <w:szCs w:val="23"/>
        </w:rPr>
        <w:t>An introductory letter in which you indicate what you wish to obtain from the Doctoral Colloquium and what you will bring to the Doctoral Colloquium.</w:t>
      </w:r>
    </w:p>
    <w:p w14:paraId="25748528" w14:textId="77777777" w:rsidR="00660A79" w:rsidRDefault="00660A79" w:rsidP="00660A79">
      <w:pPr>
        <w:pStyle w:val="Default"/>
        <w:ind w:left="360"/>
        <w:rPr>
          <w:sz w:val="23"/>
          <w:szCs w:val="23"/>
        </w:rPr>
      </w:pPr>
    </w:p>
    <w:p w14:paraId="25FA6B51" w14:textId="79BF9F1B" w:rsidR="00660A79" w:rsidRPr="00660A79" w:rsidRDefault="00660A79" w:rsidP="00660A79">
      <w:pPr>
        <w:pStyle w:val="Default"/>
        <w:numPr>
          <w:ilvl w:val="0"/>
          <w:numId w:val="23"/>
        </w:numPr>
        <w:rPr>
          <w:sz w:val="23"/>
          <w:szCs w:val="23"/>
        </w:rPr>
      </w:pPr>
      <w:r>
        <w:rPr>
          <w:sz w:val="23"/>
          <w:szCs w:val="23"/>
        </w:rPr>
        <w:t xml:space="preserve">A one-page research statement in your research field. This statement must answer the following two questions </w:t>
      </w:r>
    </w:p>
    <w:p w14:paraId="115688D0" w14:textId="77777777" w:rsidR="00660A79" w:rsidRDefault="00660A79" w:rsidP="00660A79">
      <w:pPr>
        <w:pStyle w:val="Default"/>
        <w:ind w:left="360"/>
        <w:jc w:val="both"/>
        <w:rPr>
          <w:sz w:val="23"/>
          <w:szCs w:val="23"/>
        </w:rPr>
      </w:pPr>
      <w:r w:rsidRPr="00660A79">
        <w:rPr>
          <w:sz w:val="23"/>
          <w:szCs w:val="23"/>
        </w:rPr>
        <w:t>Question 1</w:t>
      </w:r>
      <w:r>
        <w:rPr>
          <w:sz w:val="23"/>
          <w:szCs w:val="23"/>
        </w:rPr>
        <w:t xml:space="preserve"> - </w:t>
      </w:r>
      <w:r w:rsidRPr="00660A79">
        <w:rPr>
          <w:sz w:val="23"/>
          <w:szCs w:val="23"/>
        </w:rPr>
        <w:t xml:space="preserve">Which field description characterizes your doctoral research best? [single choice] </w:t>
      </w:r>
    </w:p>
    <w:p w14:paraId="235E0D2D" w14:textId="77777777" w:rsidR="00660A79" w:rsidRDefault="00660A79" w:rsidP="00660A79">
      <w:pPr>
        <w:pStyle w:val="Default"/>
        <w:numPr>
          <w:ilvl w:val="0"/>
          <w:numId w:val="24"/>
        </w:numPr>
        <w:jc w:val="both"/>
        <w:rPr>
          <w:sz w:val="23"/>
          <w:szCs w:val="23"/>
        </w:rPr>
      </w:pPr>
      <w:r w:rsidRPr="00660A79">
        <w:rPr>
          <w:sz w:val="23"/>
          <w:szCs w:val="23"/>
        </w:rPr>
        <w:t xml:space="preserve">Management accounting and information systems </w:t>
      </w:r>
    </w:p>
    <w:p w14:paraId="4ED67BA3" w14:textId="77777777" w:rsidR="00660A79" w:rsidRDefault="00660A79" w:rsidP="00660A79">
      <w:pPr>
        <w:pStyle w:val="Default"/>
        <w:numPr>
          <w:ilvl w:val="0"/>
          <w:numId w:val="24"/>
        </w:numPr>
        <w:jc w:val="both"/>
        <w:rPr>
          <w:sz w:val="23"/>
          <w:szCs w:val="23"/>
        </w:rPr>
      </w:pPr>
      <w:r w:rsidRPr="00660A79">
        <w:rPr>
          <w:sz w:val="23"/>
          <w:szCs w:val="23"/>
        </w:rPr>
        <w:t xml:space="preserve">Social, critical, organizational, and historical perspectives on accounting </w:t>
      </w:r>
    </w:p>
    <w:p w14:paraId="077E248D" w14:textId="77777777" w:rsidR="00660A79" w:rsidRDefault="00660A79" w:rsidP="00660A79">
      <w:pPr>
        <w:pStyle w:val="Default"/>
        <w:numPr>
          <w:ilvl w:val="0"/>
          <w:numId w:val="24"/>
        </w:numPr>
        <w:jc w:val="both"/>
        <w:rPr>
          <w:sz w:val="23"/>
          <w:szCs w:val="23"/>
        </w:rPr>
      </w:pPr>
      <w:r w:rsidRPr="00660A79">
        <w:rPr>
          <w:sz w:val="23"/>
          <w:szCs w:val="23"/>
        </w:rPr>
        <w:t xml:space="preserve">Corporate reporting and analysis, governance and auditing, and taxation </w:t>
      </w:r>
    </w:p>
    <w:p w14:paraId="43FCED02" w14:textId="77777777" w:rsidR="00660A79" w:rsidRDefault="00660A79" w:rsidP="00660A79">
      <w:pPr>
        <w:pStyle w:val="Default"/>
        <w:ind w:left="360"/>
        <w:jc w:val="both"/>
        <w:rPr>
          <w:sz w:val="23"/>
          <w:szCs w:val="23"/>
        </w:rPr>
      </w:pPr>
      <w:r w:rsidRPr="00660A79">
        <w:rPr>
          <w:sz w:val="23"/>
          <w:szCs w:val="23"/>
        </w:rPr>
        <w:t xml:space="preserve">Question 2- Which methods do you use in your doctoral research? [multiple choice] </w:t>
      </w:r>
    </w:p>
    <w:p w14:paraId="00638AEC" w14:textId="77777777" w:rsidR="00660A79" w:rsidRDefault="00660A79" w:rsidP="00660A79">
      <w:pPr>
        <w:pStyle w:val="Default"/>
        <w:numPr>
          <w:ilvl w:val="0"/>
          <w:numId w:val="25"/>
        </w:numPr>
        <w:jc w:val="both"/>
        <w:rPr>
          <w:sz w:val="23"/>
          <w:szCs w:val="23"/>
        </w:rPr>
      </w:pPr>
      <w:r w:rsidRPr="00660A79">
        <w:rPr>
          <w:sz w:val="23"/>
          <w:szCs w:val="23"/>
        </w:rPr>
        <w:t xml:space="preserve">Analytical </w:t>
      </w:r>
    </w:p>
    <w:p w14:paraId="1EE68F51" w14:textId="77777777" w:rsidR="00660A79" w:rsidRDefault="00660A79" w:rsidP="00660A79">
      <w:pPr>
        <w:pStyle w:val="Default"/>
        <w:numPr>
          <w:ilvl w:val="0"/>
          <w:numId w:val="25"/>
        </w:numPr>
        <w:jc w:val="both"/>
        <w:rPr>
          <w:sz w:val="23"/>
          <w:szCs w:val="23"/>
        </w:rPr>
      </w:pPr>
      <w:r w:rsidRPr="00660A79">
        <w:rPr>
          <w:sz w:val="23"/>
          <w:szCs w:val="23"/>
        </w:rPr>
        <w:t xml:space="preserve">Empirical Archival </w:t>
      </w:r>
    </w:p>
    <w:p w14:paraId="66B2F150" w14:textId="77777777" w:rsidR="00660A79" w:rsidRDefault="00660A79" w:rsidP="00660A79">
      <w:pPr>
        <w:pStyle w:val="Default"/>
        <w:numPr>
          <w:ilvl w:val="0"/>
          <w:numId w:val="25"/>
        </w:numPr>
        <w:jc w:val="both"/>
        <w:rPr>
          <w:sz w:val="23"/>
          <w:szCs w:val="23"/>
        </w:rPr>
      </w:pPr>
      <w:r w:rsidRPr="00660A79">
        <w:rPr>
          <w:sz w:val="23"/>
          <w:szCs w:val="23"/>
        </w:rPr>
        <w:t xml:space="preserve">Experimental (Lab or Field) </w:t>
      </w:r>
    </w:p>
    <w:p w14:paraId="49CC4797" w14:textId="77777777" w:rsidR="00660A79" w:rsidRDefault="00660A79" w:rsidP="00660A79">
      <w:pPr>
        <w:pStyle w:val="Default"/>
        <w:numPr>
          <w:ilvl w:val="0"/>
          <w:numId w:val="25"/>
        </w:numPr>
        <w:jc w:val="both"/>
        <w:rPr>
          <w:sz w:val="23"/>
          <w:szCs w:val="23"/>
        </w:rPr>
      </w:pPr>
      <w:r w:rsidRPr="00660A79">
        <w:rPr>
          <w:sz w:val="23"/>
          <w:szCs w:val="23"/>
        </w:rPr>
        <w:t xml:space="preserve">Interviews and other qualitative methods </w:t>
      </w:r>
    </w:p>
    <w:p w14:paraId="1039B9A0" w14:textId="3895117A" w:rsidR="00660A79" w:rsidRDefault="00660A79" w:rsidP="00660A79">
      <w:pPr>
        <w:pStyle w:val="Default"/>
        <w:numPr>
          <w:ilvl w:val="0"/>
          <w:numId w:val="25"/>
        </w:numPr>
        <w:jc w:val="both"/>
        <w:rPr>
          <w:sz w:val="23"/>
          <w:szCs w:val="23"/>
        </w:rPr>
      </w:pPr>
      <w:r w:rsidRPr="00660A79">
        <w:rPr>
          <w:sz w:val="23"/>
          <w:szCs w:val="23"/>
        </w:rPr>
        <w:t>Questionnaire/Survey</w:t>
      </w:r>
    </w:p>
    <w:p w14:paraId="01B47E95" w14:textId="77777777" w:rsidR="00B81775" w:rsidRPr="00660A79" w:rsidRDefault="00B81775" w:rsidP="00B81775">
      <w:pPr>
        <w:pStyle w:val="Default"/>
        <w:ind w:left="1080"/>
        <w:jc w:val="both"/>
        <w:rPr>
          <w:sz w:val="23"/>
          <w:szCs w:val="23"/>
        </w:rPr>
      </w:pPr>
    </w:p>
    <w:p w14:paraId="579A0558" w14:textId="77777777" w:rsidR="00665A37" w:rsidRPr="00665A37" w:rsidRDefault="00660A79" w:rsidP="00665A37">
      <w:pPr>
        <w:pStyle w:val="Default"/>
        <w:numPr>
          <w:ilvl w:val="0"/>
          <w:numId w:val="23"/>
        </w:numPr>
        <w:rPr>
          <w:sz w:val="22"/>
          <w:szCs w:val="22"/>
        </w:rPr>
      </w:pPr>
      <w:r w:rsidRPr="00EC7358">
        <w:rPr>
          <w:sz w:val="23"/>
          <w:szCs w:val="23"/>
        </w:rPr>
        <w:t>Your CV</w:t>
      </w:r>
      <w:r w:rsidR="00EC7358">
        <w:rPr>
          <w:rFonts w:hint="eastAsia"/>
          <w:sz w:val="23"/>
          <w:szCs w:val="23"/>
          <w:lang w:eastAsia="ja-JP"/>
        </w:rPr>
        <w:t xml:space="preserve"> </w:t>
      </w:r>
      <w:r w:rsidR="00665A37">
        <w:rPr>
          <w:sz w:val="23"/>
          <w:szCs w:val="23"/>
          <w:lang w:eastAsia="ja-JP"/>
        </w:rPr>
        <w:br/>
      </w:r>
    </w:p>
    <w:p w14:paraId="3AE020F1" w14:textId="76B52632" w:rsidR="00983EDD" w:rsidRPr="00DF4F14" w:rsidRDefault="00660A79" w:rsidP="00522FFB">
      <w:pPr>
        <w:pStyle w:val="Default"/>
        <w:numPr>
          <w:ilvl w:val="0"/>
          <w:numId w:val="23"/>
        </w:numPr>
        <w:jc w:val="both"/>
        <w:rPr>
          <w:sz w:val="22"/>
          <w:szCs w:val="22"/>
        </w:rPr>
      </w:pPr>
      <w:r w:rsidRPr="00EC7358">
        <w:rPr>
          <w:sz w:val="23"/>
          <w:szCs w:val="23"/>
        </w:rPr>
        <w:t xml:space="preserve">An official letter of recommendation from your </w:t>
      </w:r>
      <w:r w:rsidRPr="00EC7358">
        <w:rPr>
          <w:b/>
          <w:bCs/>
          <w:sz w:val="23"/>
          <w:szCs w:val="23"/>
        </w:rPr>
        <w:t>primary dissertation advisor</w:t>
      </w:r>
      <w:r w:rsidRPr="00EC7358">
        <w:rPr>
          <w:sz w:val="23"/>
          <w:szCs w:val="23"/>
        </w:rPr>
        <w:t>. It should state what you could contribute and gain from the doctoral consortium (Your advisor must use the template</w:t>
      </w:r>
      <w:r w:rsidRPr="00EC7358">
        <w:rPr>
          <w:b/>
          <w:bCs/>
          <w:sz w:val="23"/>
          <w:szCs w:val="23"/>
        </w:rPr>
        <w:t>,</w:t>
      </w:r>
      <w:r w:rsidR="00B524DD" w:rsidRPr="00EC7358">
        <w:rPr>
          <w:sz w:val="27"/>
          <w:szCs w:val="27"/>
        </w:rPr>
        <w:t xml:space="preserve"> </w:t>
      </w:r>
      <w:r w:rsidR="00B524DD" w:rsidRPr="00EC7358">
        <w:rPr>
          <w:sz w:val="22"/>
          <w:szCs w:val="22"/>
        </w:rPr>
        <w:t>THE APMAA 2024 DOCTORAL COLLOQUIUM</w:t>
      </w:r>
      <w:r w:rsidR="00B524DD" w:rsidRPr="00EC7358">
        <w:rPr>
          <w:sz w:val="22"/>
          <w:szCs w:val="22"/>
          <w:lang w:eastAsia="ja-JP"/>
        </w:rPr>
        <w:t xml:space="preserve"> </w:t>
      </w:r>
      <w:r w:rsidR="00B524DD" w:rsidRPr="00EC7358">
        <w:rPr>
          <w:sz w:val="22"/>
          <w:szCs w:val="22"/>
        </w:rPr>
        <w:t>RECOMMENDATION FORM</w:t>
      </w:r>
      <w:r w:rsidRPr="00EC7358">
        <w:rPr>
          <w:color w:val="FF0000"/>
          <w:sz w:val="22"/>
          <w:szCs w:val="22"/>
        </w:rPr>
        <w:t xml:space="preserve"> </w:t>
      </w:r>
      <w:r w:rsidRPr="00EC7358">
        <w:rPr>
          <w:sz w:val="22"/>
          <w:szCs w:val="22"/>
        </w:rPr>
        <w:t xml:space="preserve">(Updated on Feb.27, 2024) at </w:t>
      </w:r>
      <w:hyperlink r:id="rId32" w:history="1">
        <w:r w:rsidR="00983EDD" w:rsidRPr="00EC7358">
          <w:rPr>
            <w:rFonts w:eastAsiaTheme="majorEastAsia"/>
            <w:noProof/>
            <w:color w:val="0000FF"/>
            <w:kern w:val="2"/>
            <w:sz w:val="22"/>
            <w:szCs w:val="22"/>
            <w:u w:val="single"/>
            <w:lang w:val="ms-MY"/>
          </w:rPr>
          <w:t xml:space="preserve">2024 Doctoral Colloquium </w:t>
        </w:r>
        <w:r w:rsidR="00983EDD" w:rsidRPr="00EC7358">
          <w:rPr>
            <w:rFonts w:eastAsiaTheme="majorEastAsia"/>
            <w:noProof/>
            <w:color w:val="0000FF"/>
            <w:kern w:val="2"/>
            <w:sz w:val="22"/>
            <w:szCs w:val="22"/>
            <w:u w:val="single"/>
            <w:lang w:val="ms-MY"/>
          </w:rPr>
          <w:t>R</w:t>
        </w:r>
        <w:r w:rsidR="00983EDD" w:rsidRPr="00EC7358">
          <w:rPr>
            <w:rFonts w:eastAsiaTheme="majorEastAsia"/>
            <w:noProof/>
            <w:color w:val="0000FF"/>
            <w:kern w:val="2"/>
            <w:sz w:val="22"/>
            <w:szCs w:val="22"/>
            <w:u w:val="single"/>
            <w:lang w:val="ms-MY"/>
          </w:rPr>
          <w:t>ecommendation Fo</w:t>
        </w:r>
        <w:r w:rsidR="00983EDD" w:rsidRPr="00EC7358">
          <w:rPr>
            <w:rFonts w:eastAsiaTheme="majorEastAsia"/>
            <w:noProof/>
            <w:color w:val="0000FF"/>
            <w:kern w:val="2"/>
            <w:sz w:val="22"/>
            <w:szCs w:val="22"/>
            <w:u w:val="single"/>
            <w:lang w:val="ms-MY"/>
          </w:rPr>
          <w:t>r</w:t>
        </w:r>
        <w:r w:rsidR="00983EDD" w:rsidRPr="00EC7358">
          <w:rPr>
            <w:rFonts w:eastAsiaTheme="majorEastAsia"/>
            <w:noProof/>
            <w:color w:val="0000FF"/>
            <w:kern w:val="2"/>
            <w:sz w:val="22"/>
            <w:szCs w:val="22"/>
            <w:u w:val="single"/>
            <w:lang w:val="ms-MY"/>
          </w:rPr>
          <w:t>m</w:t>
        </w:r>
        <w:r w:rsidR="00983EDD" w:rsidRPr="00EC7358">
          <w:rPr>
            <w:rFonts w:eastAsiaTheme="majorEastAsia"/>
            <w:noProof/>
            <w:color w:val="0000FF"/>
            <w:kern w:val="2"/>
            <w:sz w:val="22"/>
            <w:szCs w:val="22"/>
            <w:u w:val="single"/>
            <w:lang w:val="ms-MY"/>
          </w:rPr>
          <w:t>. Updated on Feb.29..doc</w:t>
        </w:r>
      </w:hyperlink>
      <w:r w:rsidR="00B339DB">
        <w:rPr>
          <w:rFonts w:hint="eastAsia"/>
          <w:noProof/>
          <w:color w:val="auto"/>
          <w:kern w:val="2"/>
          <w:sz w:val="22"/>
          <w:szCs w:val="22"/>
          <w:lang w:val="ms-MY" w:eastAsia="ja-JP"/>
        </w:rPr>
        <w:t>)</w:t>
      </w:r>
      <w:r w:rsidR="00B524DD" w:rsidRPr="00EC7358">
        <w:rPr>
          <w:noProof/>
          <w:color w:val="auto"/>
          <w:kern w:val="2"/>
          <w:sz w:val="22"/>
          <w:szCs w:val="22"/>
          <w:lang w:val="ms-MY" w:eastAsia="ja-JP"/>
        </w:rPr>
        <w:t>.</w:t>
      </w:r>
    </w:p>
    <w:p w14:paraId="34F7F95F" w14:textId="77777777" w:rsidR="00B524DD" w:rsidRPr="00983EDD" w:rsidRDefault="00B524DD" w:rsidP="00B524DD">
      <w:pPr>
        <w:pStyle w:val="Default"/>
        <w:ind w:left="360"/>
        <w:jc w:val="both"/>
        <w:rPr>
          <w:sz w:val="23"/>
          <w:szCs w:val="23"/>
        </w:rPr>
      </w:pPr>
    </w:p>
    <w:p w14:paraId="57F07196" w14:textId="77777777" w:rsidR="00660A79" w:rsidRDefault="00660A79" w:rsidP="00660A79">
      <w:pPr>
        <w:pStyle w:val="Default"/>
        <w:rPr>
          <w:b/>
          <w:bCs/>
          <w:sz w:val="23"/>
          <w:szCs w:val="23"/>
        </w:rPr>
      </w:pPr>
      <w:r>
        <w:rPr>
          <w:b/>
          <w:bCs/>
          <w:sz w:val="23"/>
          <w:szCs w:val="23"/>
        </w:rPr>
        <w:t xml:space="preserve">Notification </w:t>
      </w:r>
    </w:p>
    <w:p w14:paraId="1DDDD0E8" w14:textId="77777777" w:rsidR="00660A79" w:rsidRDefault="00660A79" w:rsidP="00660A79">
      <w:pPr>
        <w:pStyle w:val="Default"/>
        <w:rPr>
          <w:sz w:val="23"/>
          <w:szCs w:val="23"/>
        </w:rPr>
      </w:pPr>
    </w:p>
    <w:p w14:paraId="5E306BF8" w14:textId="77777777" w:rsidR="00660A79" w:rsidRDefault="00660A79" w:rsidP="00660A79">
      <w:pPr>
        <w:pStyle w:val="Default"/>
        <w:numPr>
          <w:ilvl w:val="0"/>
          <w:numId w:val="26"/>
        </w:numPr>
        <w:jc w:val="both"/>
        <w:rPr>
          <w:color w:val="FF0000"/>
          <w:sz w:val="23"/>
          <w:szCs w:val="23"/>
        </w:rPr>
      </w:pPr>
      <w:r>
        <w:rPr>
          <w:b/>
          <w:bCs/>
          <w:sz w:val="23"/>
          <w:szCs w:val="23"/>
        </w:rPr>
        <w:t xml:space="preserve">The primary (first author) </w:t>
      </w:r>
      <w:r>
        <w:rPr>
          <w:sz w:val="23"/>
          <w:szCs w:val="23"/>
        </w:rPr>
        <w:t xml:space="preserve">should be a doctoral student responsible for researching the topic. If the supervisor contributes as a co-author, they should be listed as a second or subsequent author. </w:t>
      </w:r>
      <w:r>
        <w:rPr>
          <w:color w:val="FF0000"/>
          <w:sz w:val="23"/>
          <w:szCs w:val="23"/>
        </w:rPr>
        <w:t xml:space="preserve">As this is a doctoral colloquium, students can only collaborate on their research papers with their supervisors, not fellow students. </w:t>
      </w:r>
    </w:p>
    <w:p w14:paraId="4ED6E6E3" w14:textId="77777777" w:rsidR="00E552D5" w:rsidRDefault="00E552D5" w:rsidP="00E552D5">
      <w:pPr>
        <w:pStyle w:val="Default"/>
        <w:ind w:left="360"/>
        <w:jc w:val="both"/>
        <w:rPr>
          <w:color w:val="FF0000"/>
          <w:sz w:val="23"/>
          <w:szCs w:val="23"/>
        </w:rPr>
      </w:pPr>
    </w:p>
    <w:p w14:paraId="5A8AC375" w14:textId="77777777" w:rsidR="00E552D5" w:rsidRPr="00E552D5" w:rsidRDefault="00660A79" w:rsidP="00660A79">
      <w:pPr>
        <w:pStyle w:val="Default"/>
        <w:numPr>
          <w:ilvl w:val="0"/>
          <w:numId w:val="26"/>
        </w:numPr>
        <w:jc w:val="both"/>
        <w:rPr>
          <w:color w:val="FF0000"/>
          <w:sz w:val="23"/>
          <w:szCs w:val="23"/>
        </w:rPr>
      </w:pPr>
      <w:r w:rsidRPr="00660A79">
        <w:rPr>
          <w:sz w:val="23"/>
          <w:szCs w:val="23"/>
        </w:rPr>
        <w:t>The official language is English in both writing and presentation. If English is not your mother tongue (first language), check your draft by employing a professional editor and/or with a spelling- and grammar-matching application such as Grammarly before submitting your manuscript. You can download a free version on a webpage and install it on your PC. If your document is hard to read, we will decline it (Desk rejected).</w:t>
      </w:r>
    </w:p>
    <w:p w14:paraId="18971F14" w14:textId="77777777" w:rsidR="00E552D5" w:rsidRDefault="00E552D5" w:rsidP="00E552D5">
      <w:pPr>
        <w:pStyle w:val="Default"/>
        <w:jc w:val="both"/>
        <w:rPr>
          <w:color w:val="FF0000"/>
          <w:sz w:val="23"/>
          <w:szCs w:val="23"/>
        </w:rPr>
      </w:pPr>
    </w:p>
    <w:p w14:paraId="27403BC4" w14:textId="6663F1EC" w:rsidR="00192A26" w:rsidRPr="00192A26" w:rsidRDefault="00660A79" w:rsidP="00192A26">
      <w:pPr>
        <w:pStyle w:val="Default"/>
        <w:numPr>
          <w:ilvl w:val="0"/>
          <w:numId w:val="26"/>
        </w:numPr>
        <w:jc w:val="both"/>
        <w:rPr>
          <w:color w:val="auto"/>
          <w:sz w:val="23"/>
          <w:szCs w:val="23"/>
        </w:rPr>
      </w:pPr>
      <w:r w:rsidRPr="00192A26">
        <w:rPr>
          <w:b/>
          <w:bCs/>
          <w:sz w:val="23"/>
          <w:szCs w:val="23"/>
        </w:rPr>
        <w:t xml:space="preserve">Abstract </w:t>
      </w:r>
      <w:r w:rsidRPr="00192A26">
        <w:rPr>
          <w:sz w:val="23"/>
          <w:szCs w:val="23"/>
        </w:rPr>
        <w:t xml:space="preserve">should be </w:t>
      </w:r>
      <w:r w:rsidRPr="00192A26">
        <w:rPr>
          <w:b/>
          <w:bCs/>
          <w:sz w:val="23"/>
          <w:szCs w:val="23"/>
        </w:rPr>
        <w:t xml:space="preserve">200-300 words </w:t>
      </w:r>
      <w:r w:rsidRPr="00192A26">
        <w:rPr>
          <w:sz w:val="23"/>
          <w:szCs w:val="23"/>
        </w:rPr>
        <w:t xml:space="preserve">on a separate page preceding the text. Show </w:t>
      </w:r>
      <w:r w:rsidRPr="00192A26">
        <w:rPr>
          <w:b/>
          <w:bCs/>
          <w:sz w:val="23"/>
          <w:szCs w:val="23"/>
        </w:rPr>
        <w:t xml:space="preserve">five keywords </w:t>
      </w:r>
      <w:r w:rsidRPr="00192A26">
        <w:rPr>
          <w:sz w:val="23"/>
          <w:szCs w:val="23"/>
        </w:rPr>
        <w:t xml:space="preserve">below the abstract. </w:t>
      </w:r>
      <w:r w:rsidRPr="00192A26">
        <w:rPr>
          <w:b/>
          <w:bCs/>
          <w:sz w:val="23"/>
          <w:szCs w:val="23"/>
        </w:rPr>
        <w:t xml:space="preserve">The text </w:t>
      </w:r>
      <w:r w:rsidRPr="00192A26">
        <w:rPr>
          <w:sz w:val="23"/>
          <w:szCs w:val="23"/>
        </w:rPr>
        <w:t xml:space="preserve">should be as concise as the subject and research method permit. The text length should be about 4,000-8,000 words.(If not, </w:t>
      </w:r>
      <w:r w:rsidRPr="00192A26">
        <w:rPr>
          <w:b/>
          <w:bCs/>
          <w:sz w:val="23"/>
          <w:szCs w:val="23"/>
        </w:rPr>
        <w:t>Desk Rejected</w:t>
      </w:r>
      <w:r w:rsidRPr="00192A26">
        <w:rPr>
          <w:sz w:val="23"/>
          <w:szCs w:val="23"/>
        </w:rPr>
        <w:t>).</w:t>
      </w:r>
      <w:r w:rsidR="0045309B" w:rsidRPr="00192A26">
        <w:rPr>
          <w:sz w:val="23"/>
          <w:szCs w:val="23"/>
        </w:rPr>
        <w:t xml:space="preserve"> </w:t>
      </w:r>
      <w:r w:rsidRPr="00192A26">
        <w:rPr>
          <w:sz w:val="23"/>
          <w:szCs w:val="23"/>
        </w:rPr>
        <w:t xml:space="preserve">Use </w:t>
      </w:r>
      <w:r w:rsidRPr="00192A26">
        <w:rPr>
          <w:b/>
          <w:bCs/>
          <w:sz w:val="23"/>
          <w:szCs w:val="23"/>
        </w:rPr>
        <w:t xml:space="preserve">Times New Roman font </w:t>
      </w:r>
      <w:r w:rsidRPr="00192A26">
        <w:rPr>
          <w:sz w:val="23"/>
          <w:szCs w:val="23"/>
        </w:rPr>
        <w:t xml:space="preserve">with </w:t>
      </w:r>
      <w:r w:rsidRPr="00192A26">
        <w:rPr>
          <w:b/>
          <w:bCs/>
          <w:sz w:val="23"/>
          <w:szCs w:val="23"/>
        </w:rPr>
        <w:t>font size 12</w:t>
      </w:r>
      <w:r w:rsidRPr="00192A26">
        <w:rPr>
          <w:sz w:val="23"/>
          <w:szCs w:val="23"/>
        </w:rPr>
        <w:t xml:space="preserve">, </w:t>
      </w:r>
      <w:r w:rsidRPr="00192A26">
        <w:rPr>
          <w:b/>
          <w:bCs/>
          <w:sz w:val="23"/>
          <w:szCs w:val="23"/>
        </w:rPr>
        <w:t>page size A4</w:t>
      </w:r>
      <w:r w:rsidRPr="00192A26">
        <w:rPr>
          <w:sz w:val="23"/>
          <w:szCs w:val="23"/>
        </w:rPr>
        <w:t xml:space="preserve">, and </w:t>
      </w:r>
      <w:r w:rsidRPr="00192A26">
        <w:rPr>
          <w:b/>
          <w:bCs/>
          <w:sz w:val="23"/>
          <w:szCs w:val="23"/>
        </w:rPr>
        <w:t xml:space="preserve">single-spaced </w:t>
      </w:r>
      <w:r w:rsidRPr="00192A26">
        <w:rPr>
          <w:color w:val="FF0000"/>
          <w:sz w:val="23"/>
          <w:szCs w:val="23"/>
        </w:rPr>
        <w:t>("</w:t>
      </w:r>
      <w:r w:rsidRPr="00192A26">
        <w:rPr>
          <w:b/>
          <w:bCs/>
          <w:color w:val="FF0000"/>
          <w:sz w:val="23"/>
          <w:szCs w:val="23"/>
        </w:rPr>
        <w:t>202</w:t>
      </w:r>
      <w:r w:rsidR="00E552D5" w:rsidRPr="00192A26">
        <w:rPr>
          <w:b/>
          <w:bCs/>
          <w:color w:val="FF0000"/>
          <w:sz w:val="23"/>
          <w:szCs w:val="23"/>
        </w:rPr>
        <w:t>5</w:t>
      </w:r>
      <w:r w:rsidRPr="00192A26">
        <w:rPr>
          <w:b/>
          <w:bCs/>
          <w:color w:val="FF0000"/>
          <w:sz w:val="23"/>
          <w:szCs w:val="23"/>
        </w:rPr>
        <w:t xml:space="preserve"> Guideline for Authors (Formatting and Template)" </w:t>
      </w:r>
      <w:r w:rsidRPr="00192A26">
        <w:rPr>
          <w:color w:val="auto"/>
          <w:sz w:val="23"/>
          <w:szCs w:val="23"/>
        </w:rPr>
        <w:t xml:space="preserve">on </w:t>
      </w:r>
      <w:hyperlink r:id="rId33" w:history="1">
        <w:r w:rsidR="00185278" w:rsidRPr="007E4C5E">
          <w:rPr>
            <w:rStyle w:val="Hyperlink"/>
            <w:rFonts w:asciiTheme="minorHAnsi" w:hAnsiTheme="minorHAnsi" w:cstheme="minorBidi"/>
            <w:noProof/>
            <w:kern w:val="2"/>
            <w:sz w:val="22"/>
            <w:szCs w:val="22"/>
            <w:lang w:val="ms-MY"/>
          </w:rPr>
          <w:t>APMAA 2025 Annual Conference in Malaysia (https://ari.uitm.edu.my/apmaa2025)</w:t>
        </w:r>
      </w:hyperlink>
      <w:r w:rsidR="00192A26">
        <w:rPr>
          <w:rFonts w:asciiTheme="minorHAnsi" w:hAnsiTheme="minorHAnsi" w:cstheme="minorBidi" w:hint="eastAsia"/>
          <w:noProof/>
          <w:color w:val="auto"/>
          <w:kern w:val="2"/>
          <w:sz w:val="22"/>
          <w:szCs w:val="22"/>
          <w:lang w:val="ms-MY" w:eastAsia="ja-JP"/>
        </w:rPr>
        <w:t>.</w:t>
      </w:r>
    </w:p>
    <w:p w14:paraId="6B1724D5" w14:textId="77777777" w:rsidR="00192A26" w:rsidRPr="00192A26" w:rsidRDefault="00192A26" w:rsidP="00192A26">
      <w:pPr>
        <w:pStyle w:val="Default"/>
        <w:ind w:left="360"/>
        <w:jc w:val="both"/>
        <w:rPr>
          <w:color w:val="auto"/>
          <w:sz w:val="23"/>
          <w:szCs w:val="23"/>
        </w:rPr>
      </w:pPr>
    </w:p>
    <w:p w14:paraId="1F253083" w14:textId="6817451F" w:rsidR="00E552D5" w:rsidRPr="00192A26" w:rsidRDefault="00660A79" w:rsidP="00E552D5">
      <w:pPr>
        <w:pStyle w:val="Default"/>
        <w:numPr>
          <w:ilvl w:val="0"/>
          <w:numId w:val="26"/>
        </w:numPr>
        <w:jc w:val="both"/>
        <w:rPr>
          <w:color w:val="FF0000"/>
          <w:sz w:val="23"/>
          <w:szCs w:val="23"/>
        </w:rPr>
      </w:pPr>
      <w:r w:rsidRPr="00192A26">
        <w:rPr>
          <w:sz w:val="23"/>
          <w:szCs w:val="23"/>
        </w:rPr>
        <w:t>You should submit all manuscripts to the Doctoral Colloquium Sessions Track of the CMT</w:t>
      </w:r>
      <w:r w:rsidR="00E552D5" w:rsidRPr="00192A26">
        <w:rPr>
          <w:color w:val="FF0000"/>
          <w:sz w:val="23"/>
          <w:szCs w:val="23"/>
        </w:rPr>
        <w:t xml:space="preserve"> </w:t>
      </w:r>
      <w:r w:rsidRPr="00192A26">
        <w:rPr>
          <w:sz w:val="23"/>
          <w:szCs w:val="23"/>
        </w:rPr>
        <w:t>(</w:t>
      </w:r>
      <w:hyperlink r:id="rId34" w:history="1">
        <w:r w:rsidR="00192A26" w:rsidRPr="00192A26">
          <w:rPr>
            <w:rFonts w:asciiTheme="minorHAnsi" w:hAnsiTheme="minorHAnsi" w:cstheme="minorBidi"/>
            <w:noProof/>
            <w:color w:val="0000FF"/>
            <w:kern w:val="2"/>
            <w:sz w:val="22"/>
            <w:szCs w:val="22"/>
            <w:u w:val="single"/>
            <w:lang w:val="ms-MY"/>
          </w:rPr>
          <w:t>Conference Management Toolkit - Login</w:t>
        </w:r>
      </w:hyperlink>
      <w:r w:rsidRPr="00192A26">
        <w:rPr>
          <w:sz w:val="23"/>
          <w:szCs w:val="23"/>
        </w:rPr>
        <w:t xml:space="preserve">). If you are new to CMT, please create your </w:t>
      </w:r>
      <w:r w:rsidR="00A50EFB">
        <w:rPr>
          <w:sz w:val="23"/>
          <w:szCs w:val="23"/>
        </w:rPr>
        <w:t xml:space="preserve">own </w:t>
      </w:r>
      <w:r w:rsidRPr="00192A26">
        <w:rPr>
          <w:sz w:val="23"/>
          <w:szCs w:val="23"/>
        </w:rPr>
        <w:t xml:space="preserve">account by registering your ID (Email) and Password in the CMT system </w:t>
      </w:r>
      <w:r w:rsidR="00192A26">
        <w:rPr>
          <w:rFonts w:hint="eastAsia"/>
          <w:sz w:val="23"/>
          <w:szCs w:val="23"/>
          <w:lang w:eastAsia="ja-JP"/>
        </w:rPr>
        <w:t>(</w:t>
      </w:r>
      <w:hyperlink r:id="rId35" w:history="1">
        <w:r w:rsidR="00192A26" w:rsidRPr="00192A26">
          <w:rPr>
            <w:rFonts w:asciiTheme="minorHAnsi" w:hAnsiTheme="minorHAnsi" w:cstheme="minorBidi"/>
            <w:noProof/>
            <w:color w:val="0000FF"/>
            <w:kern w:val="2"/>
            <w:sz w:val="22"/>
            <w:szCs w:val="22"/>
            <w:u w:val="single"/>
            <w:lang w:val="ms-MY"/>
          </w:rPr>
          <w:t>Conference Management Toolkit - Create New Account</w:t>
        </w:r>
      </w:hyperlink>
      <w:r w:rsidR="00192A26">
        <w:rPr>
          <w:rFonts w:asciiTheme="minorHAnsi" w:hAnsiTheme="minorHAnsi" w:cstheme="minorBidi" w:hint="eastAsia"/>
          <w:noProof/>
          <w:color w:val="auto"/>
          <w:kern w:val="2"/>
          <w:sz w:val="22"/>
          <w:szCs w:val="22"/>
          <w:lang w:val="ms-MY" w:eastAsia="ja-JP"/>
        </w:rPr>
        <w:t xml:space="preserve">) </w:t>
      </w:r>
      <w:r w:rsidRPr="00192A26">
        <w:rPr>
          <w:sz w:val="23"/>
          <w:szCs w:val="23"/>
        </w:rPr>
        <w:t xml:space="preserve">before submitting your paper. If you have a CMT account, there is no need to make a new account. You can log in to </w:t>
      </w:r>
      <w:r w:rsidR="000A390D">
        <w:rPr>
          <w:rFonts w:hint="eastAsia"/>
          <w:sz w:val="23"/>
          <w:szCs w:val="23"/>
          <w:lang w:eastAsia="ja-JP"/>
        </w:rPr>
        <w:t xml:space="preserve">the </w:t>
      </w:r>
      <w:r w:rsidRPr="00192A26">
        <w:rPr>
          <w:sz w:val="23"/>
          <w:szCs w:val="23"/>
        </w:rPr>
        <w:t xml:space="preserve">CMT </w:t>
      </w:r>
      <w:r w:rsidR="000A390D">
        <w:rPr>
          <w:rFonts w:hint="eastAsia"/>
          <w:sz w:val="23"/>
          <w:szCs w:val="23"/>
          <w:lang w:eastAsia="ja-JP"/>
        </w:rPr>
        <w:t xml:space="preserve">by </w:t>
      </w:r>
      <w:r w:rsidR="000A390D">
        <w:rPr>
          <w:sz w:val="23"/>
          <w:szCs w:val="23"/>
        </w:rPr>
        <w:t>using</w:t>
      </w:r>
      <w:r w:rsidRPr="00192A26">
        <w:rPr>
          <w:sz w:val="23"/>
          <w:szCs w:val="23"/>
        </w:rPr>
        <w:t xml:space="preserve"> the account. Please click "Create new submission" in your Author console and select "Doctoral Colloquium Sessions." Edit the "Create New Submission" page and submit your manuscript. We will open the submission site on </w:t>
      </w:r>
      <w:r w:rsidRPr="00192A26">
        <w:rPr>
          <w:b/>
          <w:bCs/>
          <w:color w:val="auto"/>
          <w:sz w:val="23"/>
          <w:szCs w:val="23"/>
        </w:rPr>
        <w:t>May 1, 202</w:t>
      </w:r>
      <w:r w:rsidR="00E552D5" w:rsidRPr="00192A26">
        <w:rPr>
          <w:b/>
          <w:bCs/>
          <w:color w:val="auto"/>
          <w:sz w:val="23"/>
          <w:szCs w:val="23"/>
        </w:rPr>
        <w:t>5</w:t>
      </w:r>
      <w:r w:rsidRPr="00192A26">
        <w:rPr>
          <w:color w:val="auto"/>
          <w:sz w:val="23"/>
          <w:szCs w:val="23"/>
        </w:rPr>
        <w:t xml:space="preserve">. </w:t>
      </w:r>
      <w:r w:rsidRPr="00192A26">
        <w:rPr>
          <w:sz w:val="23"/>
          <w:szCs w:val="23"/>
        </w:rPr>
        <w:t xml:space="preserve">The Paper Submission Deadline is </w:t>
      </w:r>
      <w:r w:rsidRPr="00192A26">
        <w:rPr>
          <w:b/>
          <w:bCs/>
          <w:color w:val="auto"/>
          <w:sz w:val="23"/>
          <w:szCs w:val="23"/>
        </w:rPr>
        <w:t>July 15, 202</w:t>
      </w:r>
      <w:r w:rsidR="00E552D5" w:rsidRPr="00192A26">
        <w:rPr>
          <w:b/>
          <w:bCs/>
          <w:color w:val="auto"/>
          <w:sz w:val="23"/>
          <w:szCs w:val="23"/>
        </w:rPr>
        <w:t>5</w:t>
      </w:r>
      <w:r w:rsidRPr="00192A26">
        <w:rPr>
          <w:sz w:val="23"/>
          <w:szCs w:val="23"/>
        </w:rPr>
        <w:t>.</w:t>
      </w:r>
      <w:r w:rsidR="00E552D5" w:rsidRPr="00192A26">
        <w:rPr>
          <w:sz w:val="23"/>
          <w:szCs w:val="23"/>
        </w:rPr>
        <w:t xml:space="preserve"> </w:t>
      </w:r>
      <w:r w:rsidRPr="00192A26">
        <w:rPr>
          <w:sz w:val="23"/>
          <w:szCs w:val="23"/>
        </w:rPr>
        <w:t xml:space="preserve">Please ensure your submission meets the conference's guidelines for accepting scholarly papers. </w:t>
      </w:r>
    </w:p>
    <w:p w14:paraId="1C944F91" w14:textId="77777777" w:rsidR="00E552D5" w:rsidRDefault="00E552D5" w:rsidP="00E552D5">
      <w:pPr>
        <w:pStyle w:val="Default"/>
        <w:jc w:val="both"/>
        <w:rPr>
          <w:color w:val="FF0000"/>
          <w:sz w:val="23"/>
          <w:szCs w:val="23"/>
        </w:rPr>
      </w:pPr>
    </w:p>
    <w:p w14:paraId="67BDA94E" w14:textId="77777777" w:rsidR="00E552D5" w:rsidRPr="00E552D5" w:rsidRDefault="00660A79" w:rsidP="00E552D5">
      <w:pPr>
        <w:pStyle w:val="Default"/>
        <w:numPr>
          <w:ilvl w:val="0"/>
          <w:numId w:val="26"/>
        </w:numPr>
        <w:jc w:val="both"/>
        <w:rPr>
          <w:color w:val="FF0000"/>
          <w:sz w:val="23"/>
          <w:szCs w:val="23"/>
        </w:rPr>
      </w:pPr>
      <w:r w:rsidRPr="00E552D5">
        <w:rPr>
          <w:sz w:val="23"/>
          <w:szCs w:val="23"/>
        </w:rPr>
        <w:t xml:space="preserve">The </w:t>
      </w:r>
      <w:r w:rsidRPr="00E552D5">
        <w:rPr>
          <w:b/>
          <w:bCs/>
          <w:sz w:val="23"/>
          <w:szCs w:val="23"/>
        </w:rPr>
        <w:t xml:space="preserve">Doctoral Colloquium Chairs </w:t>
      </w:r>
      <w:r w:rsidRPr="00E552D5">
        <w:rPr>
          <w:sz w:val="23"/>
          <w:szCs w:val="23"/>
        </w:rPr>
        <w:t xml:space="preserve">will arrange the selection of the accepted papers using a peer-review process and assign a mentor to the accepted one. </w:t>
      </w:r>
    </w:p>
    <w:p w14:paraId="25B55782" w14:textId="77777777" w:rsidR="00E552D5" w:rsidRDefault="00E552D5" w:rsidP="00E552D5">
      <w:pPr>
        <w:pStyle w:val="Default"/>
        <w:jc w:val="both"/>
        <w:rPr>
          <w:color w:val="FF0000"/>
          <w:sz w:val="23"/>
          <w:szCs w:val="23"/>
        </w:rPr>
      </w:pPr>
    </w:p>
    <w:p w14:paraId="0EB4C105" w14:textId="51DB7172" w:rsidR="00E552D5" w:rsidRPr="00E552D5" w:rsidRDefault="00660A79" w:rsidP="00E552D5">
      <w:pPr>
        <w:pStyle w:val="Default"/>
        <w:numPr>
          <w:ilvl w:val="0"/>
          <w:numId w:val="26"/>
        </w:numPr>
        <w:jc w:val="both"/>
        <w:rPr>
          <w:color w:val="FF0000"/>
          <w:sz w:val="23"/>
          <w:szCs w:val="23"/>
        </w:rPr>
      </w:pPr>
      <w:r w:rsidRPr="00E552D5">
        <w:rPr>
          <w:sz w:val="23"/>
          <w:szCs w:val="23"/>
        </w:rPr>
        <w:t>When the</w:t>
      </w:r>
      <w:r w:rsidR="00E552D5">
        <w:rPr>
          <w:sz w:val="23"/>
          <w:szCs w:val="23"/>
        </w:rPr>
        <w:t xml:space="preserve"> </w:t>
      </w:r>
      <w:r w:rsidRPr="00E552D5">
        <w:rPr>
          <w:b/>
          <w:bCs/>
          <w:sz w:val="23"/>
          <w:szCs w:val="23"/>
        </w:rPr>
        <w:t xml:space="preserve">first author </w:t>
      </w:r>
      <w:r w:rsidRPr="00E552D5">
        <w:rPr>
          <w:sz w:val="23"/>
          <w:szCs w:val="23"/>
        </w:rPr>
        <w:t xml:space="preserve">(a </w:t>
      </w:r>
      <w:r w:rsidRPr="00E552D5">
        <w:rPr>
          <w:b/>
          <w:bCs/>
          <w:sz w:val="23"/>
          <w:szCs w:val="23"/>
        </w:rPr>
        <w:t>doctoral student</w:t>
      </w:r>
      <w:r w:rsidRPr="00E552D5">
        <w:rPr>
          <w:sz w:val="23"/>
          <w:szCs w:val="23"/>
        </w:rPr>
        <w:t>)</w:t>
      </w:r>
      <w:r w:rsidR="000A390D">
        <w:rPr>
          <w:rFonts w:hint="eastAsia"/>
          <w:sz w:val="23"/>
          <w:szCs w:val="23"/>
          <w:lang w:eastAsia="ja-JP"/>
        </w:rPr>
        <w:t xml:space="preserve"> </w:t>
      </w:r>
      <w:r w:rsidRPr="00E552D5">
        <w:rPr>
          <w:sz w:val="23"/>
          <w:szCs w:val="23"/>
        </w:rPr>
        <w:t xml:space="preserve">has completed registration and submission of the camera-ready full-length paper before the due date </w:t>
      </w:r>
      <w:r w:rsidRPr="0045309B">
        <w:rPr>
          <w:b/>
          <w:bCs/>
          <w:sz w:val="23"/>
          <w:szCs w:val="23"/>
        </w:rPr>
        <w:t>(Sep.15, 202</w:t>
      </w:r>
      <w:r w:rsidR="00E552D5" w:rsidRPr="0045309B">
        <w:rPr>
          <w:b/>
          <w:bCs/>
          <w:sz w:val="23"/>
          <w:szCs w:val="23"/>
        </w:rPr>
        <w:t>5</w:t>
      </w:r>
      <w:r w:rsidRPr="0045309B">
        <w:rPr>
          <w:b/>
          <w:bCs/>
          <w:sz w:val="23"/>
          <w:szCs w:val="23"/>
        </w:rPr>
        <w:t>),</w:t>
      </w:r>
      <w:r w:rsidRPr="00E552D5">
        <w:rPr>
          <w:sz w:val="23"/>
          <w:szCs w:val="23"/>
        </w:rPr>
        <w:t xml:space="preserve"> the accepted manuscripts will be included in the in-house proceedings (a collection of camera-ready full-length papers). APMAA does </w:t>
      </w:r>
      <w:r w:rsidRPr="00E552D5">
        <w:rPr>
          <w:b/>
          <w:bCs/>
          <w:sz w:val="23"/>
          <w:szCs w:val="23"/>
        </w:rPr>
        <w:t xml:space="preserve">not allow </w:t>
      </w:r>
      <w:r w:rsidRPr="00E552D5">
        <w:rPr>
          <w:sz w:val="23"/>
          <w:szCs w:val="23"/>
        </w:rPr>
        <w:t>authors to present their papers when they refuse to have full-length papers in Doctoral Colloquium proceedings.</w:t>
      </w:r>
    </w:p>
    <w:p w14:paraId="323461CF" w14:textId="77777777" w:rsidR="00E552D5" w:rsidRDefault="00E552D5" w:rsidP="00E552D5">
      <w:pPr>
        <w:pStyle w:val="Default"/>
        <w:jc w:val="both"/>
        <w:rPr>
          <w:color w:val="FF0000"/>
          <w:sz w:val="23"/>
          <w:szCs w:val="23"/>
        </w:rPr>
      </w:pPr>
    </w:p>
    <w:p w14:paraId="7E6E3255" w14:textId="56F2183B" w:rsidR="00E552D5" w:rsidRPr="006F2D4F" w:rsidRDefault="00660A79" w:rsidP="00E552D5">
      <w:pPr>
        <w:pStyle w:val="Default"/>
        <w:numPr>
          <w:ilvl w:val="0"/>
          <w:numId w:val="26"/>
        </w:numPr>
        <w:jc w:val="both"/>
        <w:rPr>
          <w:color w:val="FF0000"/>
          <w:sz w:val="23"/>
          <w:szCs w:val="23"/>
        </w:rPr>
      </w:pPr>
      <w:r w:rsidRPr="00E552D5">
        <w:rPr>
          <w:sz w:val="23"/>
          <w:szCs w:val="23"/>
        </w:rPr>
        <w:t>Each paper of the 202</w:t>
      </w:r>
      <w:r w:rsidR="00E552D5">
        <w:rPr>
          <w:sz w:val="23"/>
          <w:szCs w:val="23"/>
        </w:rPr>
        <w:t>5</w:t>
      </w:r>
      <w:r w:rsidRPr="00E552D5">
        <w:rPr>
          <w:sz w:val="23"/>
          <w:szCs w:val="23"/>
        </w:rPr>
        <w:t xml:space="preserve"> Doctoral Colloquium will be given </w:t>
      </w:r>
      <w:r w:rsidRPr="00E552D5">
        <w:rPr>
          <w:b/>
          <w:bCs/>
          <w:sz w:val="23"/>
          <w:szCs w:val="23"/>
        </w:rPr>
        <w:t xml:space="preserve">35 min </w:t>
      </w:r>
      <w:r w:rsidRPr="00E552D5">
        <w:rPr>
          <w:sz w:val="23"/>
          <w:szCs w:val="23"/>
        </w:rPr>
        <w:t xml:space="preserve">((5 min. Introduction by the mentor, 15 min. Presentation by the student, 10 min. Discussion by the mentor, and 5 min. Q&amp;A). Note that the </w:t>
      </w:r>
      <w:r w:rsidRPr="00E552D5">
        <w:rPr>
          <w:b/>
          <w:bCs/>
          <w:sz w:val="23"/>
          <w:szCs w:val="23"/>
        </w:rPr>
        <w:t xml:space="preserve">first author </w:t>
      </w:r>
      <w:r w:rsidRPr="00E552D5">
        <w:rPr>
          <w:sz w:val="23"/>
          <w:szCs w:val="23"/>
        </w:rPr>
        <w:t>(</w:t>
      </w:r>
      <w:r w:rsidRPr="00E552D5">
        <w:rPr>
          <w:b/>
          <w:bCs/>
          <w:sz w:val="23"/>
          <w:szCs w:val="23"/>
        </w:rPr>
        <w:t>doctoral student</w:t>
      </w:r>
      <w:r w:rsidRPr="00E552D5">
        <w:rPr>
          <w:sz w:val="23"/>
          <w:szCs w:val="23"/>
        </w:rPr>
        <w:t>)</w:t>
      </w:r>
      <w:r w:rsidR="00E552D5">
        <w:rPr>
          <w:sz w:val="23"/>
          <w:szCs w:val="23"/>
        </w:rPr>
        <w:t xml:space="preserve"> </w:t>
      </w:r>
      <w:r w:rsidRPr="00E552D5">
        <w:rPr>
          <w:sz w:val="23"/>
          <w:szCs w:val="23"/>
        </w:rPr>
        <w:t>must</w:t>
      </w:r>
      <w:r w:rsidR="00E552D5">
        <w:rPr>
          <w:sz w:val="23"/>
          <w:szCs w:val="23"/>
        </w:rPr>
        <w:t xml:space="preserve"> </w:t>
      </w:r>
      <w:r w:rsidRPr="00E552D5">
        <w:rPr>
          <w:sz w:val="23"/>
          <w:szCs w:val="23"/>
        </w:rPr>
        <w:t>present.</w:t>
      </w:r>
    </w:p>
    <w:p w14:paraId="2D1B4829" w14:textId="3DCFDB40" w:rsidR="00E552D5" w:rsidRDefault="00B81775" w:rsidP="00E552D5">
      <w:pPr>
        <w:pStyle w:val="Default"/>
        <w:jc w:val="both"/>
        <w:rPr>
          <w:color w:val="FF0000"/>
          <w:sz w:val="23"/>
          <w:szCs w:val="23"/>
        </w:rPr>
      </w:pPr>
      <w:r w:rsidRPr="00852E70">
        <w:rPr>
          <w:noProof/>
          <w:sz w:val="23"/>
          <w:szCs w:val="23"/>
        </w:rPr>
        <mc:AlternateContent>
          <mc:Choice Requires="wps">
            <w:drawing>
              <wp:anchor distT="45720" distB="45720" distL="114300" distR="114300" simplePos="0" relativeHeight="251673600" behindDoc="0" locked="0" layoutInCell="1" allowOverlap="1" wp14:anchorId="11757120" wp14:editId="3F5F5BD7">
                <wp:simplePos x="0" y="0"/>
                <wp:positionH relativeFrom="margin">
                  <wp:align>left</wp:align>
                </wp:positionH>
                <wp:positionV relativeFrom="paragraph">
                  <wp:posOffset>213360</wp:posOffset>
                </wp:positionV>
                <wp:extent cx="5715000" cy="2141220"/>
                <wp:effectExtent l="0" t="0" r="19050" b="11430"/>
                <wp:wrapSquare wrapText="bothSides"/>
                <wp:docPr id="1320074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41220"/>
                        </a:xfrm>
                        <a:prstGeom prst="rect">
                          <a:avLst/>
                        </a:prstGeom>
                        <a:solidFill>
                          <a:srgbClr val="FFFFFF"/>
                        </a:solidFill>
                        <a:ln w="9525">
                          <a:solidFill>
                            <a:srgbClr val="000000"/>
                          </a:solidFill>
                          <a:miter lim="800000"/>
                          <a:headEnd/>
                          <a:tailEnd/>
                        </a:ln>
                      </wps:spPr>
                      <wps:txbx>
                        <w:txbxContent>
                          <w:p w14:paraId="35B56A7F" w14:textId="107D0EB0" w:rsidR="00B81775" w:rsidRDefault="00B81775" w:rsidP="00B81775">
                            <w:pPr>
                              <w:pStyle w:val="Default"/>
                              <w:jc w:val="both"/>
                              <w:rPr>
                                <w:color w:val="0000FF"/>
                                <w:sz w:val="23"/>
                                <w:szCs w:val="23"/>
                              </w:rPr>
                            </w:pPr>
                            <w:r>
                              <w:rPr>
                                <w:b/>
                                <w:bCs/>
                                <w:sz w:val="23"/>
                                <w:szCs w:val="23"/>
                              </w:rPr>
                              <w:t>How do you submit your documents to the 202</w:t>
                            </w:r>
                            <w:r w:rsidR="0045309B">
                              <w:rPr>
                                <w:b/>
                                <w:bCs/>
                                <w:sz w:val="23"/>
                                <w:szCs w:val="23"/>
                              </w:rPr>
                              <w:t>5</w:t>
                            </w:r>
                            <w:r>
                              <w:rPr>
                                <w:b/>
                                <w:bCs/>
                                <w:sz w:val="23"/>
                                <w:szCs w:val="23"/>
                              </w:rPr>
                              <w:t xml:space="preserve"> CMT </w:t>
                            </w:r>
                            <w:r w:rsidR="00192A26">
                              <w:rPr>
                                <w:rFonts w:hint="eastAsia"/>
                                <w:b/>
                                <w:bCs/>
                                <w:sz w:val="23"/>
                                <w:szCs w:val="23"/>
                                <w:lang w:eastAsia="ja-JP"/>
                              </w:rPr>
                              <w:t>(</w:t>
                            </w:r>
                            <w:hyperlink r:id="rId36" w:history="1">
                              <w:r w:rsidR="00192A26" w:rsidRPr="00192A26">
                                <w:rPr>
                                  <w:rFonts w:asciiTheme="minorHAnsi" w:hAnsiTheme="minorHAnsi" w:cstheme="minorBidi"/>
                                  <w:noProof/>
                                  <w:color w:val="0000FF"/>
                                  <w:kern w:val="2"/>
                                  <w:sz w:val="22"/>
                                  <w:szCs w:val="22"/>
                                  <w:u w:val="single"/>
                                  <w:lang w:val="ms-MY"/>
                                </w:rPr>
                                <w:t>Conference Management Toolkit - Login</w:t>
                              </w:r>
                            </w:hyperlink>
                            <w:r w:rsidR="00192A26">
                              <w:rPr>
                                <w:rFonts w:asciiTheme="minorHAnsi" w:hAnsiTheme="minorHAnsi" w:cstheme="minorBidi" w:hint="eastAsia"/>
                                <w:noProof/>
                                <w:color w:val="auto"/>
                                <w:kern w:val="2"/>
                                <w:sz w:val="22"/>
                                <w:szCs w:val="22"/>
                                <w:lang w:val="ms-MY" w:eastAsia="ja-JP"/>
                              </w:rPr>
                              <w:t>)</w:t>
                            </w:r>
                            <w:r w:rsidRPr="0045309B">
                              <w:rPr>
                                <w:color w:val="0000FF"/>
                                <w:sz w:val="23"/>
                                <w:szCs w:val="23"/>
                              </w:rPr>
                              <w:t>?</w:t>
                            </w:r>
                            <w:r>
                              <w:rPr>
                                <w:color w:val="0000FF"/>
                                <w:sz w:val="23"/>
                                <w:szCs w:val="23"/>
                              </w:rPr>
                              <w:t xml:space="preserve"> </w:t>
                            </w:r>
                          </w:p>
                          <w:p w14:paraId="0FF38816" w14:textId="77777777" w:rsidR="00B81775" w:rsidRDefault="00B81775" w:rsidP="00B81775">
                            <w:pPr>
                              <w:pStyle w:val="Default"/>
                              <w:jc w:val="both"/>
                              <w:rPr>
                                <w:color w:val="0000FF"/>
                                <w:sz w:val="23"/>
                                <w:szCs w:val="23"/>
                              </w:rPr>
                            </w:pPr>
                          </w:p>
                          <w:p w14:paraId="0BC35B23" w14:textId="1CCA5136" w:rsidR="00B81775" w:rsidRDefault="00B81775" w:rsidP="00B81775">
                            <w:pPr>
                              <w:pStyle w:val="Default"/>
                              <w:jc w:val="both"/>
                              <w:rPr>
                                <w:sz w:val="23"/>
                                <w:szCs w:val="23"/>
                              </w:rPr>
                            </w:pPr>
                            <w:r>
                              <w:rPr>
                                <w:sz w:val="23"/>
                                <w:szCs w:val="23"/>
                              </w:rPr>
                              <w:t>APMAA 2025 employs the Conference Management Toolkit (CMT)that Microsoft Corporation provides to manage submitted papers.</w:t>
                            </w:r>
                          </w:p>
                          <w:p w14:paraId="608C0EC0" w14:textId="77777777" w:rsidR="00B81775" w:rsidRDefault="00B81775" w:rsidP="00B81775">
                            <w:pPr>
                              <w:pStyle w:val="Default"/>
                              <w:jc w:val="both"/>
                              <w:rPr>
                                <w:sz w:val="23"/>
                                <w:szCs w:val="23"/>
                              </w:rPr>
                            </w:pPr>
                            <w:r>
                              <w:rPr>
                                <w:color w:val="3232FF"/>
                                <w:sz w:val="23"/>
                                <w:szCs w:val="23"/>
                              </w:rPr>
                              <w:t>CMT</w:t>
                            </w:r>
                            <w:r>
                              <w:rPr>
                                <w:sz w:val="23"/>
                                <w:szCs w:val="23"/>
                              </w:rPr>
                              <w:t xml:space="preserve">→ Author console →+Create New submission (select the </w:t>
                            </w:r>
                            <w:r>
                              <w:rPr>
                                <w:b/>
                                <w:bCs/>
                                <w:sz w:val="23"/>
                                <w:szCs w:val="23"/>
                              </w:rPr>
                              <w:t>Doctoral Colloquium Paper Sessions track</w:t>
                            </w:r>
                            <w:r>
                              <w:rPr>
                                <w:sz w:val="23"/>
                                <w:szCs w:val="23"/>
                              </w:rPr>
                              <w:t xml:space="preserve">) →Edit "Create New Submission" page </w:t>
                            </w:r>
                          </w:p>
                          <w:p w14:paraId="781ECF10" w14:textId="728B9E2D" w:rsidR="00B81775" w:rsidRDefault="00B81775" w:rsidP="00B81775">
                            <w:pPr>
                              <w:pStyle w:val="Default"/>
                              <w:jc w:val="both"/>
                              <w:rPr>
                                <w:sz w:val="23"/>
                                <w:szCs w:val="23"/>
                              </w:rPr>
                            </w:pPr>
                            <w:r>
                              <w:rPr>
                                <w:sz w:val="23"/>
                                <w:szCs w:val="23"/>
                              </w:rPr>
                              <w:t xml:space="preserve">MS-CMT Structure of the APMAA2025 </w:t>
                            </w:r>
                          </w:p>
                          <w:p w14:paraId="50FA878E" w14:textId="77777777" w:rsidR="00B81775" w:rsidRDefault="00B81775" w:rsidP="00B81775">
                            <w:pPr>
                              <w:pStyle w:val="Default"/>
                              <w:jc w:val="both"/>
                              <w:rPr>
                                <w:sz w:val="23"/>
                                <w:szCs w:val="23"/>
                              </w:rPr>
                            </w:pPr>
                            <w:r>
                              <w:rPr>
                                <w:sz w:val="23"/>
                                <w:szCs w:val="23"/>
                              </w:rPr>
                              <w:t xml:space="preserve">(Track 1) Academic Paper Sessions → Primary subject areas (14) → Secondary subject areas </w:t>
                            </w:r>
                          </w:p>
                          <w:p w14:paraId="362F3E69" w14:textId="7140211A" w:rsidR="00B81775" w:rsidRPr="0045309B" w:rsidRDefault="00B81775" w:rsidP="00B81775">
                            <w:pPr>
                              <w:pStyle w:val="Default"/>
                              <w:jc w:val="both"/>
                              <w:rPr>
                                <w:color w:val="auto"/>
                                <w:sz w:val="23"/>
                                <w:szCs w:val="23"/>
                              </w:rPr>
                            </w:pPr>
                            <w:r>
                              <w:rPr>
                                <w:sz w:val="23"/>
                                <w:szCs w:val="23"/>
                              </w:rPr>
                              <w:t>(</w:t>
                            </w:r>
                            <w:r w:rsidRPr="0045309B">
                              <w:rPr>
                                <w:color w:val="auto"/>
                                <w:sz w:val="23"/>
                                <w:szCs w:val="23"/>
                              </w:rPr>
                              <w:t xml:space="preserve">Track 2) </w:t>
                            </w:r>
                            <w:r w:rsidRPr="0045309B">
                              <w:rPr>
                                <w:b/>
                                <w:bCs/>
                                <w:color w:val="auto"/>
                                <w:sz w:val="23"/>
                                <w:szCs w:val="23"/>
                              </w:rPr>
                              <w:t xml:space="preserve">Doctoral Colloquium Paper Sessions </w:t>
                            </w:r>
                          </w:p>
                          <w:p w14:paraId="51BC318E" w14:textId="77777777" w:rsidR="00B81775" w:rsidRDefault="00B81775" w:rsidP="00B81775">
                            <w:pPr>
                              <w:pStyle w:val="Default"/>
                              <w:jc w:val="both"/>
                              <w:rPr>
                                <w:sz w:val="23"/>
                                <w:szCs w:val="23"/>
                              </w:rPr>
                            </w:pPr>
                            <w:r>
                              <w:rPr>
                                <w:sz w:val="23"/>
                                <w:szCs w:val="23"/>
                              </w:rPr>
                              <w:t xml:space="preserve">(Track 3) Other (Speakers for Plenary Session, Forum, and Doctoral Seminar) </w:t>
                            </w:r>
                          </w:p>
                          <w:p w14:paraId="68751D7E" w14:textId="4442CCEB" w:rsidR="00B81775" w:rsidRPr="00C74341" w:rsidRDefault="00B81775" w:rsidP="00B81775">
                            <w:pPr>
                              <w:pStyle w:val="Default"/>
                              <w:jc w:val="both"/>
                              <w:rPr>
                                <w:sz w:val="23"/>
                                <w:szCs w:val="23"/>
                              </w:rPr>
                            </w:pPr>
                            <w:r>
                              <w:rPr>
                                <w:sz w:val="23"/>
                                <w:szCs w:val="23"/>
                              </w:rPr>
                              <w:t xml:space="preserve">(Track 4) Organizer's Practice (Soley for the use of the Organizer)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57120" id="_x0000_s1032" type="#_x0000_t202" style="position:absolute;left:0;text-align:left;margin-left:0;margin-top:16.8pt;width:450pt;height:168.6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">
                <v:textbox>
                  <w:txbxContent>
                    <w:p w14:paraId="35B56A7F" w14:textId="107D0EB0" w:rsidR="00B81775" w:rsidRDefault="00B81775" w:rsidP="00B81775">
                      <w:pPr>
                        <w:pStyle w:val="Default"/>
                        <w:jc w:val="both"/>
                        <w:rPr>
                          <w:color w:val="0000FF"/>
                          <w:sz w:val="23"/>
                          <w:szCs w:val="23"/>
                        </w:rPr>
                      </w:pPr>
                      <w:r>
                        <w:rPr>
                          <w:b/>
                          <w:bCs/>
                          <w:sz w:val="23"/>
                          <w:szCs w:val="23"/>
                        </w:rPr>
                        <w:t>How do you submit your documents to the 202</w:t>
                      </w:r>
                      <w:r w:rsidR="0045309B">
                        <w:rPr>
                          <w:b/>
                          <w:bCs/>
                          <w:sz w:val="23"/>
                          <w:szCs w:val="23"/>
                        </w:rPr>
                        <w:t>5</w:t>
                      </w:r>
                      <w:r>
                        <w:rPr>
                          <w:b/>
                          <w:bCs/>
                          <w:sz w:val="23"/>
                          <w:szCs w:val="23"/>
                        </w:rPr>
                        <w:t xml:space="preserve"> CMT </w:t>
                      </w:r>
                      <w:r w:rsidR="00192A26">
                        <w:rPr>
                          <w:rFonts w:hint="eastAsia"/>
                          <w:b/>
                          <w:bCs/>
                          <w:sz w:val="23"/>
                          <w:szCs w:val="23"/>
                          <w:lang w:eastAsia="ja-JP"/>
                        </w:rPr>
                        <w:t>(</w:t>
                      </w:r>
                      <w:hyperlink r:id="rId37" w:history="1">
                        <w:r w:rsidR="00192A26" w:rsidRPr="00192A26">
                          <w:rPr>
                            <w:rFonts w:asciiTheme="minorHAnsi" w:hAnsiTheme="minorHAnsi" w:cstheme="minorBidi"/>
                            <w:noProof/>
                            <w:color w:val="0000FF"/>
                            <w:kern w:val="2"/>
                            <w:sz w:val="22"/>
                            <w:szCs w:val="22"/>
                            <w:u w:val="single"/>
                            <w:lang w:val="ms-MY"/>
                          </w:rPr>
                          <w:t>Conference Management Toolkit - Login</w:t>
                        </w:r>
                      </w:hyperlink>
                      <w:r w:rsidR="00192A26">
                        <w:rPr>
                          <w:rFonts w:asciiTheme="minorHAnsi" w:hAnsiTheme="minorHAnsi" w:cstheme="minorBidi" w:hint="eastAsia"/>
                          <w:noProof/>
                          <w:color w:val="auto"/>
                          <w:kern w:val="2"/>
                          <w:sz w:val="22"/>
                          <w:szCs w:val="22"/>
                          <w:lang w:val="ms-MY" w:eastAsia="ja-JP"/>
                        </w:rPr>
                        <w:t>)</w:t>
                      </w:r>
                      <w:r w:rsidRPr="0045309B">
                        <w:rPr>
                          <w:color w:val="0000FF"/>
                          <w:sz w:val="23"/>
                          <w:szCs w:val="23"/>
                        </w:rPr>
                        <w:t>?</w:t>
                      </w:r>
                      <w:r>
                        <w:rPr>
                          <w:color w:val="0000FF"/>
                          <w:sz w:val="23"/>
                          <w:szCs w:val="23"/>
                        </w:rPr>
                        <w:t xml:space="preserve"> </w:t>
                      </w:r>
                    </w:p>
                    <w:p w14:paraId="0FF38816" w14:textId="77777777" w:rsidR="00B81775" w:rsidRDefault="00B81775" w:rsidP="00B81775">
                      <w:pPr>
                        <w:pStyle w:val="Default"/>
                        <w:jc w:val="both"/>
                        <w:rPr>
                          <w:color w:val="0000FF"/>
                          <w:sz w:val="23"/>
                          <w:szCs w:val="23"/>
                        </w:rPr>
                      </w:pPr>
                    </w:p>
                    <w:p w14:paraId="0BC35B23" w14:textId="1CCA5136" w:rsidR="00B81775" w:rsidRDefault="00B81775" w:rsidP="00B81775">
                      <w:pPr>
                        <w:pStyle w:val="Default"/>
                        <w:jc w:val="both"/>
                        <w:rPr>
                          <w:sz w:val="23"/>
                          <w:szCs w:val="23"/>
                        </w:rPr>
                      </w:pPr>
                      <w:r>
                        <w:rPr>
                          <w:sz w:val="23"/>
                          <w:szCs w:val="23"/>
                        </w:rPr>
                        <w:t>APMAA 2025 employs the Conference Management Toolkit (CMT)that Microsoft Corporation provides to manage submitted papers.</w:t>
                      </w:r>
                    </w:p>
                    <w:p w14:paraId="608C0EC0" w14:textId="77777777" w:rsidR="00B81775" w:rsidRDefault="00B81775" w:rsidP="00B81775">
                      <w:pPr>
                        <w:pStyle w:val="Default"/>
                        <w:jc w:val="both"/>
                        <w:rPr>
                          <w:sz w:val="23"/>
                          <w:szCs w:val="23"/>
                        </w:rPr>
                      </w:pPr>
                      <w:r>
                        <w:rPr>
                          <w:color w:val="3232FF"/>
                          <w:sz w:val="23"/>
                          <w:szCs w:val="23"/>
                        </w:rPr>
                        <w:t>CMT</w:t>
                      </w:r>
                      <w:r>
                        <w:rPr>
                          <w:sz w:val="23"/>
                          <w:szCs w:val="23"/>
                        </w:rPr>
                        <w:t xml:space="preserve">→ Author console →+Create New submission (select the </w:t>
                      </w:r>
                      <w:r>
                        <w:rPr>
                          <w:b/>
                          <w:bCs/>
                          <w:sz w:val="23"/>
                          <w:szCs w:val="23"/>
                        </w:rPr>
                        <w:t>Doctoral Colloquium Paper Sessions track</w:t>
                      </w:r>
                      <w:r>
                        <w:rPr>
                          <w:sz w:val="23"/>
                          <w:szCs w:val="23"/>
                        </w:rPr>
                        <w:t xml:space="preserve">) →Edit "Create New Submission" page </w:t>
                      </w:r>
                    </w:p>
                    <w:p w14:paraId="781ECF10" w14:textId="728B9E2D" w:rsidR="00B81775" w:rsidRDefault="00B81775" w:rsidP="00B81775">
                      <w:pPr>
                        <w:pStyle w:val="Default"/>
                        <w:jc w:val="both"/>
                        <w:rPr>
                          <w:sz w:val="23"/>
                          <w:szCs w:val="23"/>
                        </w:rPr>
                      </w:pPr>
                      <w:r>
                        <w:rPr>
                          <w:sz w:val="23"/>
                          <w:szCs w:val="23"/>
                        </w:rPr>
                        <w:t xml:space="preserve">MS-CMT Structure of the APMAA2025 </w:t>
                      </w:r>
                    </w:p>
                    <w:p w14:paraId="50FA878E" w14:textId="77777777" w:rsidR="00B81775" w:rsidRDefault="00B81775" w:rsidP="00B81775">
                      <w:pPr>
                        <w:pStyle w:val="Default"/>
                        <w:jc w:val="both"/>
                        <w:rPr>
                          <w:sz w:val="23"/>
                          <w:szCs w:val="23"/>
                        </w:rPr>
                      </w:pPr>
                      <w:r>
                        <w:rPr>
                          <w:sz w:val="23"/>
                          <w:szCs w:val="23"/>
                        </w:rPr>
                        <w:t xml:space="preserve">(Track 1) Academic Paper Sessions → Primary subject areas (14) → Secondary subject areas </w:t>
                      </w:r>
                    </w:p>
                    <w:p w14:paraId="362F3E69" w14:textId="7140211A" w:rsidR="00B81775" w:rsidRPr="0045309B" w:rsidRDefault="00B81775" w:rsidP="00B81775">
                      <w:pPr>
                        <w:pStyle w:val="Default"/>
                        <w:jc w:val="both"/>
                        <w:rPr>
                          <w:color w:val="auto"/>
                          <w:sz w:val="23"/>
                          <w:szCs w:val="23"/>
                        </w:rPr>
                      </w:pPr>
                      <w:r>
                        <w:rPr>
                          <w:sz w:val="23"/>
                          <w:szCs w:val="23"/>
                        </w:rPr>
                        <w:t>(</w:t>
                      </w:r>
                      <w:r w:rsidRPr="0045309B">
                        <w:rPr>
                          <w:color w:val="auto"/>
                          <w:sz w:val="23"/>
                          <w:szCs w:val="23"/>
                        </w:rPr>
                        <w:t xml:space="preserve">Track 2) </w:t>
                      </w:r>
                      <w:r w:rsidRPr="0045309B">
                        <w:rPr>
                          <w:b/>
                          <w:bCs/>
                          <w:color w:val="auto"/>
                          <w:sz w:val="23"/>
                          <w:szCs w:val="23"/>
                        </w:rPr>
                        <w:t xml:space="preserve">Doctoral Colloquium Paper Sessions </w:t>
                      </w:r>
                    </w:p>
                    <w:p w14:paraId="51BC318E" w14:textId="77777777" w:rsidR="00B81775" w:rsidRDefault="00B81775" w:rsidP="00B81775">
                      <w:pPr>
                        <w:pStyle w:val="Default"/>
                        <w:jc w:val="both"/>
                        <w:rPr>
                          <w:sz w:val="23"/>
                          <w:szCs w:val="23"/>
                        </w:rPr>
                      </w:pPr>
                      <w:r>
                        <w:rPr>
                          <w:sz w:val="23"/>
                          <w:szCs w:val="23"/>
                        </w:rPr>
                        <w:t xml:space="preserve">(Track 3) Other (Speakers for Plenary Session, Forum, and Doctoral Seminar) </w:t>
                      </w:r>
                    </w:p>
                    <w:p w14:paraId="68751D7E" w14:textId="4442CCEB" w:rsidR="00B81775" w:rsidRPr="00C74341" w:rsidRDefault="00B81775" w:rsidP="00B81775">
                      <w:pPr>
                        <w:pStyle w:val="Default"/>
                        <w:jc w:val="both"/>
                        <w:rPr>
                          <w:sz w:val="23"/>
                          <w:szCs w:val="23"/>
                        </w:rPr>
                      </w:pPr>
                      <w:r>
                        <w:rPr>
                          <w:sz w:val="23"/>
                          <w:szCs w:val="23"/>
                        </w:rPr>
                        <w:t xml:space="preserve">(Track 4) Organizer's Practice (Soley for the use of the Organizer) </w:t>
                      </w:r>
                    </w:p>
                  </w:txbxContent>
                </v:textbox>
                <w10:wrap type="square" anchorx="margin"/>
              </v:shape>
            </w:pict>
          </mc:Fallback>
        </mc:AlternateContent>
      </w:r>
    </w:p>
    <w:tbl>
      <w:tblPr>
        <w:tblStyle w:val="TableGrid"/>
        <w:tblW w:w="0" w:type="auto"/>
        <w:tblInd w:w="10" w:type="dxa"/>
        <w:tblBorders>
          <w:insideH w:val="none" w:sz="0" w:space="0" w:color="auto"/>
          <w:insideV w:val="none" w:sz="0" w:space="0" w:color="auto"/>
        </w:tblBorders>
        <w:tblLook w:val="04A0" w:firstRow="1" w:lastRow="0" w:firstColumn="1" w:lastColumn="0" w:noHBand="0" w:noVBand="1"/>
      </w:tblPr>
      <w:tblGrid>
        <w:gridCol w:w="6650"/>
        <w:gridCol w:w="2356"/>
      </w:tblGrid>
      <w:tr w:rsidR="00B81775" w:rsidRPr="00B81775" w14:paraId="421DEA5A" w14:textId="77777777" w:rsidTr="00B81775">
        <w:tc>
          <w:tcPr>
            <w:tcW w:w="6650" w:type="dxa"/>
            <w:shd w:val="clear" w:color="auto" w:fill="auto"/>
          </w:tcPr>
          <w:p w14:paraId="491342B6" w14:textId="77777777" w:rsidR="00B81775" w:rsidRPr="00B81775" w:rsidRDefault="00B81775" w:rsidP="00AD6156">
            <w:pPr>
              <w:adjustRightInd w:val="0"/>
              <w:snapToGrid w:val="0"/>
              <w:spacing w:line="276" w:lineRule="auto"/>
              <w:rPr>
                <w:rFonts w:ascii="Times New Roman" w:eastAsiaTheme="minorEastAsia" w:hAnsi="Times New Roman"/>
                <w:b/>
                <w:sz w:val="23"/>
                <w:szCs w:val="23"/>
                <w:lang w:val="en-MY" w:eastAsia="ja-JP"/>
              </w:rPr>
            </w:pPr>
            <w:r w:rsidRPr="00B81775">
              <w:rPr>
                <w:rFonts w:ascii="Times New Roman" w:hAnsi="Times New Roman"/>
                <w:b/>
                <w:bCs/>
                <w:color w:val="000000" w:themeColor="text1"/>
                <w:kern w:val="24"/>
                <w:sz w:val="23"/>
                <w:szCs w:val="23"/>
                <w:lang w:val="en-US"/>
              </w:rPr>
              <w:t>Important Date for Authors</w:t>
            </w:r>
          </w:p>
        </w:tc>
        <w:tc>
          <w:tcPr>
            <w:tcW w:w="2356" w:type="dxa"/>
            <w:shd w:val="clear" w:color="auto" w:fill="auto"/>
          </w:tcPr>
          <w:p w14:paraId="02F3129E" w14:textId="77777777" w:rsidR="00B81775" w:rsidRPr="00B81775" w:rsidRDefault="00B81775" w:rsidP="00AD6156">
            <w:pPr>
              <w:adjustRightInd w:val="0"/>
              <w:snapToGrid w:val="0"/>
              <w:spacing w:line="276" w:lineRule="auto"/>
              <w:jc w:val="center"/>
              <w:rPr>
                <w:rFonts w:ascii="Times New Roman" w:eastAsiaTheme="minorEastAsia" w:hAnsi="Times New Roman"/>
                <w:b/>
                <w:sz w:val="23"/>
                <w:szCs w:val="23"/>
                <w:lang w:val="en-MY" w:eastAsia="ja-JP"/>
              </w:rPr>
            </w:pPr>
          </w:p>
        </w:tc>
      </w:tr>
      <w:tr w:rsidR="00B81775" w:rsidRPr="00B81775" w14:paraId="033E18DB" w14:textId="77777777" w:rsidTr="00B81775">
        <w:tc>
          <w:tcPr>
            <w:tcW w:w="6650" w:type="dxa"/>
          </w:tcPr>
          <w:p w14:paraId="10B445F5" w14:textId="77777777" w:rsidR="00B81775" w:rsidRPr="00B81775" w:rsidRDefault="00B81775" w:rsidP="00AD6156">
            <w:pPr>
              <w:adjustRightInd w:val="0"/>
              <w:snapToGrid w:val="0"/>
              <w:spacing w:line="276" w:lineRule="auto"/>
              <w:rPr>
                <w:rFonts w:ascii="Times New Roman" w:hAnsi="Times New Roman"/>
                <w:kern w:val="24"/>
                <w:sz w:val="23"/>
                <w:szCs w:val="23"/>
                <w:lang w:val="en-US"/>
              </w:rPr>
            </w:pPr>
            <w:r w:rsidRPr="00B81775">
              <w:rPr>
                <w:rFonts w:ascii="Times New Roman" w:hAnsi="Times New Roman"/>
                <w:kern w:val="24"/>
                <w:sz w:val="23"/>
                <w:szCs w:val="23"/>
                <w:lang w:val="en-US"/>
              </w:rPr>
              <w:t>The manuscript submission site, Conference Management Toolkit - Login (microsoft.com), opens.</w:t>
            </w:r>
          </w:p>
        </w:tc>
        <w:tc>
          <w:tcPr>
            <w:tcW w:w="2356" w:type="dxa"/>
          </w:tcPr>
          <w:p w14:paraId="6EEC8884" w14:textId="4B54D87E" w:rsidR="00B81775" w:rsidRPr="00B81775" w:rsidRDefault="0045309B" w:rsidP="00AD6156">
            <w:pPr>
              <w:adjustRightInd w:val="0"/>
              <w:snapToGrid w:val="0"/>
              <w:spacing w:line="276" w:lineRule="auto"/>
              <w:jc w:val="center"/>
              <w:rPr>
                <w:rFonts w:ascii="Times New Roman" w:hAnsi="Times New Roman"/>
                <w:kern w:val="24"/>
                <w:sz w:val="23"/>
                <w:szCs w:val="23"/>
                <w:lang w:val="en-US"/>
              </w:rPr>
            </w:pPr>
            <w:r w:rsidRPr="0045309B">
              <w:rPr>
                <w:rFonts w:ascii="Times New Roman" w:hAnsi="Times New Roman"/>
                <w:kern w:val="24"/>
                <w:sz w:val="23"/>
                <w:szCs w:val="23"/>
                <w:lang w:val="en-US"/>
              </w:rPr>
              <w:t>May 1</w:t>
            </w:r>
          </w:p>
        </w:tc>
      </w:tr>
      <w:tr w:rsidR="00B81775" w:rsidRPr="00B81775" w14:paraId="0B461452" w14:textId="77777777" w:rsidTr="00B81775">
        <w:tc>
          <w:tcPr>
            <w:tcW w:w="6650" w:type="dxa"/>
          </w:tcPr>
          <w:p w14:paraId="004C486D" w14:textId="77777777" w:rsidR="00B81775" w:rsidRPr="00B81775" w:rsidRDefault="00B81775" w:rsidP="00AD6156">
            <w:pPr>
              <w:adjustRightInd w:val="0"/>
              <w:snapToGrid w:val="0"/>
              <w:spacing w:line="276" w:lineRule="auto"/>
              <w:rPr>
                <w:rFonts w:ascii="Times New Roman" w:eastAsiaTheme="minorEastAsia" w:hAnsi="Times New Roman"/>
                <w:bCs/>
                <w:sz w:val="23"/>
                <w:szCs w:val="23"/>
                <w:lang w:val="en-MY" w:eastAsia="ja-JP"/>
              </w:rPr>
            </w:pPr>
            <w:r w:rsidRPr="00B81775">
              <w:rPr>
                <w:rFonts w:ascii="Times New Roman" w:eastAsiaTheme="minorEastAsia" w:hAnsi="Times New Roman"/>
                <w:bCs/>
                <w:sz w:val="23"/>
                <w:szCs w:val="23"/>
                <w:lang w:val="en-MY" w:eastAsia="ja-JP"/>
              </w:rPr>
              <w:t>Deadline for manuscript submission</w:t>
            </w:r>
          </w:p>
        </w:tc>
        <w:tc>
          <w:tcPr>
            <w:tcW w:w="2356" w:type="dxa"/>
          </w:tcPr>
          <w:p w14:paraId="0983404A" w14:textId="2F1EF1B6" w:rsidR="00B81775" w:rsidRPr="00B81775" w:rsidRDefault="00B81775" w:rsidP="00AD6156">
            <w:pPr>
              <w:adjustRightInd w:val="0"/>
              <w:snapToGrid w:val="0"/>
              <w:spacing w:line="276" w:lineRule="auto"/>
              <w:jc w:val="center"/>
              <w:rPr>
                <w:rFonts w:ascii="Times New Roman" w:eastAsiaTheme="minorEastAsia" w:hAnsi="Times New Roman"/>
                <w:bCs/>
                <w:sz w:val="23"/>
                <w:szCs w:val="23"/>
                <w:lang w:val="en-MY" w:eastAsia="ja-JP"/>
              </w:rPr>
            </w:pPr>
            <w:r w:rsidRPr="00B81775">
              <w:rPr>
                <w:rFonts w:ascii="Times New Roman" w:eastAsiaTheme="minorEastAsia" w:hAnsi="Times New Roman"/>
                <w:bCs/>
                <w:sz w:val="23"/>
                <w:szCs w:val="23"/>
                <w:lang w:val="en-MY" w:eastAsia="ja-JP"/>
              </w:rPr>
              <w:t>July 15</w:t>
            </w:r>
          </w:p>
        </w:tc>
      </w:tr>
      <w:tr w:rsidR="00B81775" w:rsidRPr="00B81775" w14:paraId="5E623D4C" w14:textId="77777777" w:rsidTr="00B81775">
        <w:tc>
          <w:tcPr>
            <w:tcW w:w="6650" w:type="dxa"/>
          </w:tcPr>
          <w:p w14:paraId="1A865548" w14:textId="77777777" w:rsidR="00B81775" w:rsidRPr="0045309B" w:rsidRDefault="00B81775" w:rsidP="00AD6156">
            <w:pPr>
              <w:adjustRightInd w:val="0"/>
              <w:snapToGrid w:val="0"/>
              <w:spacing w:line="276" w:lineRule="auto"/>
              <w:rPr>
                <w:rFonts w:ascii="Times New Roman" w:eastAsiaTheme="minorEastAsia" w:hAnsi="Times New Roman"/>
                <w:bCs/>
                <w:sz w:val="23"/>
                <w:szCs w:val="23"/>
                <w:lang w:val="en-MY" w:eastAsia="ja-JP"/>
              </w:rPr>
            </w:pPr>
            <w:r w:rsidRPr="0045309B">
              <w:rPr>
                <w:rFonts w:ascii="Times New Roman" w:eastAsiaTheme="minorEastAsia" w:hAnsi="Times New Roman"/>
                <w:bCs/>
                <w:sz w:val="23"/>
                <w:szCs w:val="23"/>
                <w:lang w:val="en-MY" w:eastAsia="ja-JP"/>
              </w:rPr>
              <w:t>Registration/Fee payment site opens</w:t>
            </w:r>
          </w:p>
        </w:tc>
        <w:tc>
          <w:tcPr>
            <w:tcW w:w="2356" w:type="dxa"/>
          </w:tcPr>
          <w:p w14:paraId="2E8278D5" w14:textId="6B2900B3" w:rsidR="00B81775" w:rsidRPr="00B81775" w:rsidRDefault="0045309B" w:rsidP="00AD6156">
            <w:pPr>
              <w:adjustRightInd w:val="0"/>
              <w:snapToGrid w:val="0"/>
              <w:spacing w:line="276" w:lineRule="auto"/>
              <w:jc w:val="center"/>
              <w:rPr>
                <w:rFonts w:ascii="Times New Roman" w:eastAsiaTheme="minorEastAsia" w:hAnsi="Times New Roman"/>
                <w:bCs/>
                <w:color w:val="FF0000"/>
                <w:sz w:val="23"/>
                <w:szCs w:val="23"/>
                <w:lang w:val="en-MY" w:eastAsia="ja-JP"/>
              </w:rPr>
            </w:pPr>
            <w:r w:rsidRPr="0045309B">
              <w:rPr>
                <w:rFonts w:ascii="Times New Roman" w:eastAsiaTheme="minorEastAsia" w:hAnsi="Times New Roman"/>
                <w:bCs/>
                <w:sz w:val="23"/>
                <w:szCs w:val="23"/>
                <w:lang w:val="en-MY" w:eastAsia="ja-JP"/>
              </w:rPr>
              <w:t>August 1</w:t>
            </w:r>
          </w:p>
        </w:tc>
      </w:tr>
      <w:tr w:rsidR="00B81775" w:rsidRPr="00B81775" w14:paraId="7F175763" w14:textId="77777777" w:rsidTr="00B81775">
        <w:tc>
          <w:tcPr>
            <w:tcW w:w="6650" w:type="dxa"/>
          </w:tcPr>
          <w:p w14:paraId="79D6761B" w14:textId="77777777" w:rsidR="00B81775" w:rsidRPr="00B81775" w:rsidRDefault="00B81775" w:rsidP="00AD6156">
            <w:pPr>
              <w:adjustRightInd w:val="0"/>
              <w:snapToGrid w:val="0"/>
              <w:spacing w:line="276" w:lineRule="auto"/>
              <w:rPr>
                <w:rFonts w:ascii="Times New Roman" w:eastAsiaTheme="minorEastAsia" w:hAnsi="Times New Roman"/>
                <w:bCs/>
                <w:sz w:val="23"/>
                <w:szCs w:val="23"/>
                <w:lang w:val="en-MY" w:eastAsia="ja-JP"/>
              </w:rPr>
            </w:pPr>
            <w:r w:rsidRPr="00B81775">
              <w:rPr>
                <w:rFonts w:ascii="Times New Roman" w:eastAsiaTheme="minorEastAsia" w:hAnsi="Times New Roman"/>
                <w:bCs/>
                <w:sz w:val="23"/>
                <w:szCs w:val="23"/>
                <w:lang w:val="en-MY" w:eastAsia="ja-JP"/>
              </w:rPr>
              <w:t>Notification about acceptance rejection</w:t>
            </w:r>
          </w:p>
        </w:tc>
        <w:tc>
          <w:tcPr>
            <w:tcW w:w="2356" w:type="dxa"/>
          </w:tcPr>
          <w:p w14:paraId="337DE06C" w14:textId="49872D04" w:rsidR="00B81775" w:rsidRPr="00B81775" w:rsidRDefault="00B81775" w:rsidP="00AD6156">
            <w:pPr>
              <w:adjustRightInd w:val="0"/>
              <w:snapToGrid w:val="0"/>
              <w:spacing w:line="276" w:lineRule="auto"/>
              <w:jc w:val="center"/>
              <w:rPr>
                <w:rFonts w:ascii="Times New Roman" w:eastAsiaTheme="minorEastAsia" w:hAnsi="Times New Roman"/>
                <w:bCs/>
                <w:sz w:val="23"/>
                <w:szCs w:val="23"/>
                <w:lang w:val="en-MY" w:eastAsia="ja-JP"/>
              </w:rPr>
            </w:pPr>
            <w:r w:rsidRPr="00B81775">
              <w:rPr>
                <w:rFonts w:ascii="Times New Roman" w:eastAsiaTheme="minorEastAsia" w:hAnsi="Times New Roman"/>
                <w:bCs/>
                <w:sz w:val="23"/>
                <w:szCs w:val="23"/>
                <w:lang w:val="en-MY" w:eastAsia="ja-JP"/>
              </w:rPr>
              <w:t>Sept</w:t>
            </w:r>
            <w:r w:rsidR="0045309B">
              <w:rPr>
                <w:rFonts w:ascii="Times New Roman" w:eastAsiaTheme="minorEastAsia" w:hAnsi="Times New Roman"/>
                <w:bCs/>
                <w:sz w:val="23"/>
                <w:szCs w:val="23"/>
                <w:lang w:val="en-MY" w:eastAsia="ja-JP"/>
              </w:rPr>
              <w:t>ember</w:t>
            </w:r>
            <w:r w:rsidRPr="00B81775">
              <w:rPr>
                <w:rFonts w:ascii="Times New Roman" w:eastAsiaTheme="minorEastAsia" w:hAnsi="Times New Roman"/>
                <w:bCs/>
                <w:sz w:val="23"/>
                <w:szCs w:val="23"/>
                <w:lang w:val="en-MY" w:eastAsia="ja-JP"/>
              </w:rPr>
              <w:t xml:space="preserve"> 11</w:t>
            </w:r>
          </w:p>
        </w:tc>
      </w:tr>
      <w:tr w:rsidR="00B81775" w:rsidRPr="00B81775" w14:paraId="100DF0DD" w14:textId="77777777" w:rsidTr="00B81775">
        <w:tc>
          <w:tcPr>
            <w:tcW w:w="6650" w:type="dxa"/>
          </w:tcPr>
          <w:p w14:paraId="3D806E18" w14:textId="77777777" w:rsidR="00B81775" w:rsidRPr="00B81775" w:rsidRDefault="00B81775" w:rsidP="00AD6156">
            <w:pPr>
              <w:adjustRightInd w:val="0"/>
              <w:snapToGrid w:val="0"/>
              <w:spacing w:line="276" w:lineRule="auto"/>
              <w:rPr>
                <w:rFonts w:ascii="Times New Roman" w:eastAsiaTheme="minorEastAsia" w:hAnsi="Times New Roman"/>
                <w:bCs/>
                <w:color w:val="FF0000"/>
                <w:sz w:val="23"/>
                <w:szCs w:val="23"/>
                <w:highlight w:val="yellow"/>
                <w:lang w:val="en-MY" w:eastAsia="ja-JP"/>
              </w:rPr>
            </w:pPr>
            <w:r w:rsidRPr="0045309B">
              <w:rPr>
                <w:rFonts w:ascii="Times New Roman" w:eastAsiaTheme="minorEastAsia" w:hAnsi="Times New Roman"/>
                <w:bCs/>
                <w:sz w:val="23"/>
                <w:szCs w:val="23"/>
                <w:lang w:val="en-MY" w:eastAsia="ja-JP"/>
              </w:rPr>
              <w:t>Proceedings paper submission deadline</w:t>
            </w:r>
          </w:p>
        </w:tc>
        <w:tc>
          <w:tcPr>
            <w:tcW w:w="2356" w:type="dxa"/>
          </w:tcPr>
          <w:p w14:paraId="030C75C0" w14:textId="6E44F7CC" w:rsidR="00B81775" w:rsidRPr="00B81775" w:rsidRDefault="0045309B" w:rsidP="00AD6156">
            <w:pPr>
              <w:adjustRightInd w:val="0"/>
              <w:snapToGrid w:val="0"/>
              <w:spacing w:line="276" w:lineRule="auto"/>
              <w:jc w:val="center"/>
              <w:rPr>
                <w:rFonts w:ascii="Times New Roman" w:eastAsiaTheme="minorEastAsia" w:hAnsi="Times New Roman"/>
                <w:bCs/>
                <w:color w:val="FF0000"/>
                <w:sz w:val="23"/>
                <w:szCs w:val="23"/>
                <w:lang w:val="en-MY" w:eastAsia="ja-JP"/>
              </w:rPr>
            </w:pPr>
            <w:r w:rsidRPr="0045309B">
              <w:rPr>
                <w:rFonts w:ascii="Times New Roman" w:eastAsiaTheme="minorEastAsia" w:hAnsi="Times New Roman"/>
                <w:bCs/>
                <w:sz w:val="23"/>
                <w:szCs w:val="23"/>
                <w:lang w:val="en-MY" w:eastAsia="ja-JP"/>
              </w:rPr>
              <w:t>September 15</w:t>
            </w:r>
          </w:p>
        </w:tc>
      </w:tr>
      <w:tr w:rsidR="00B81775" w:rsidRPr="00B81775" w14:paraId="68D30751" w14:textId="77777777" w:rsidTr="00B81775">
        <w:tc>
          <w:tcPr>
            <w:tcW w:w="6650" w:type="dxa"/>
          </w:tcPr>
          <w:p w14:paraId="3034B20B" w14:textId="4AF9C74A" w:rsidR="0045309B" w:rsidRDefault="0045309B" w:rsidP="00AD6156">
            <w:pPr>
              <w:adjustRightInd w:val="0"/>
              <w:snapToGrid w:val="0"/>
              <w:spacing w:line="276" w:lineRule="auto"/>
              <w:rPr>
                <w:rFonts w:ascii="Times New Roman" w:eastAsiaTheme="minorEastAsia" w:hAnsi="Times New Roman"/>
                <w:bCs/>
                <w:sz w:val="23"/>
                <w:szCs w:val="23"/>
                <w:lang w:val="en-MY" w:eastAsia="ja-JP"/>
              </w:rPr>
            </w:pPr>
            <w:r w:rsidRPr="0045309B">
              <w:rPr>
                <w:rFonts w:ascii="Times New Roman" w:eastAsiaTheme="minorEastAsia" w:hAnsi="Times New Roman"/>
                <w:bCs/>
                <w:sz w:val="23"/>
                <w:szCs w:val="23"/>
                <w:lang w:val="en-MY" w:eastAsia="ja-JP"/>
              </w:rPr>
              <w:t xml:space="preserve">Registration deadline for the accepted authors </w:t>
            </w:r>
          </w:p>
          <w:p w14:paraId="3192D85D" w14:textId="2CA0CF12" w:rsidR="00B81775" w:rsidRPr="00B81775" w:rsidRDefault="00B81775" w:rsidP="00AD6156">
            <w:pPr>
              <w:adjustRightInd w:val="0"/>
              <w:snapToGrid w:val="0"/>
              <w:spacing w:line="276" w:lineRule="auto"/>
              <w:rPr>
                <w:rFonts w:ascii="Times New Roman" w:eastAsiaTheme="minorEastAsia" w:hAnsi="Times New Roman"/>
                <w:bCs/>
                <w:sz w:val="23"/>
                <w:szCs w:val="23"/>
                <w:lang w:val="en-MY" w:eastAsia="ja-JP"/>
              </w:rPr>
            </w:pPr>
            <w:r w:rsidRPr="00B81775">
              <w:rPr>
                <w:rFonts w:ascii="Times New Roman" w:eastAsiaTheme="minorEastAsia" w:hAnsi="Times New Roman"/>
                <w:bCs/>
                <w:sz w:val="23"/>
                <w:szCs w:val="23"/>
                <w:lang w:val="en-MY" w:eastAsia="ja-JP"/>
              </w:rPr>
              <w:t>Book of Abstracts completion</w:t>
            </w:r>
          </w:p>
        </w:tc>
        <w:tc>
          <w:tcPr>
            <w:tcW w:w="2356" w:type="dxa"/>
          </w:tcPr>
          <w:p w14:paraId="21F2CC80" w14:textId="2A7815B8" w:rsidR="0045309B" w:rsidRDefault="0045309B" w:rsidP="00AD6156">
            <w:pPr>
              <w:adjustRightInd w:val="0"/>
              <w:snapToGrid w:val="0"/>
              <w:spacing w:line="276" w:lineRule="auto"/>
              <w:jc w:val="center"/>
              <w:rPr>
                <w:rFonts w:ascii="Times New Roman" w:eastAsiaTheme="minorEastAsia" w:hAnsi="Times New Roman"/>
                <w:bCs/>
                <w:sz w:val="23"/>
                <w:szCs w:val="23"/>
                <w:lang w:val="en-MY" w:eastAsia="ja-JP"/>
              </w:rPr>
            </w:pPr>
            <w:r>
              <w:rPr>
                <w:rFonts w:ascii="Times New Roman" w:eastAsiaTheme="minorEastAsia" w:hAnsi="Times New Roman"/>
                <w:bCs/>
                <w:sz w:val="23"/>
                <w:szCs w:val="23"/>
                <w:lang w:val="en-MY" w:eastAsia="ja-JP"/>
              </w:rPr>
              <w:t>September 16</w:t>
            </w:r>
          </w:p>
          <w:p w14:paraId="69832FF0" w14:textId="2D13C854" w:rsidR="00B81775" w:rsidRPr="00B81775" w:rsidRDefault="00B81775" w:rsidP="00AD6156">
            <w:pPr>
              <w:adjustRightInd w:val="0"/>
              <w:snapToGrid w:val="0"/>
              <w:spacing w:line="276" w:lineRule="auto"/>
              <w:jc w:val="center"/>
              <w:rPr>
                <w:rFonts w:ascii="Times New Roman" w:eastAsiaTheme="minorEastAsia" w:hAnsi="Times New Roman"/>
                <w:bCs/>
                <w:sz w:val="23"/>
                <w:szCs w:val="23"/>
                <w:lang w:val="en-MY" w:eastAsia="ja-JP"/>
              </w:rPr>
            </w:pPr>
            <w:r w:rsidRPr="00B81775">
              <w:rPr>
                <w:rFonts w:ascii="Times New Roman" w:eastAsiaTheme="minorEastAsia" w:hAnsi="Times New Roman"/>
                <w:bCs/>
                <w:sz w:val="23"/>
                <w:szCs w:val="23"/>
                <w:lang w:val="en-MY" w:eastAsia="ja-JP"/>
              </w:rPr>
              <w:t>Sept</w:t>
            </w:r>
            <w:r w:rsidR="0045309B">
              <w:rPr>
                <w:rFonts w:ascii="Times New Roman" w:eastAsiaTheme="minorEastAsia" w:hAnsi="Times New Roman"/>
                <w:bCs/>
                <w:sz w:val="23"/>
                <w:szCs w:val="23"/>
                <w:lang w:val="en-MY" w:eastAsia="ja-JP"/>
              </w:rPr>
              <w:t>ember</w:t>
            </w:r>
            <w:r w:rsidRPr="00B81775">
              <w:rPr>
                <w:rFonts w:ascii="Times New Roman" w:eastAsiaTheme="minorEastAsia" w:hAnsi="Times New Roman"/>
                <w:bCs/>
                <w:sz w:val="23"/>
                <w:szCs w:val="23"/>
                <w:lang w:val="en-MY" w:eastAsia="ja-JP"/>
              </w:rPr>
              <w:t xml:space="preserve"> 17</w:t>
            </w:r>
          </w:p>
        </w:tc>
      </w:tr>
      <w:tr w:rsidR="003F1B6F" w:rsidRPr="00B81775" w14:paraId="40A97EBB" w14:textId="77777777" w:rsidTr="00B81775">
        <w:tc>
          <w:tcPr>
            <w:tcW w:w="6650" w:type="dxa"/>
          </w:tcPr>
          <w:p w14:paraId="32E88C93" w14:textId="6A21A269" w:rsidR="003F1B6F" w:rsidRPr="00B81775" w:rsidRDefault="003F1B6F" w:rsidP="003F1B6F">
            <w:pPr>
              <w:pStyle w:val="Default"/>
              <w:rPr>
                <w:sz w:val="23"/>
                <w:szCs w:val="23"/>
              </w:rPr>
            </w:pPr>
            <w:r w:rsidRPr="00B81775">
              <w:rPr>
                <w:rFonts w:eastAsiaTheme="minorEastAsia"/>
                <w:bCs/>
                <w:sz w:val="23"/>
                <w:szCs w:val="23"/>
                <w:lang w:val="en-MY" w:eastAsia="ja-JP"/>
              </w:rPr>
              <w:t>Proceedings Book completion</w:t>
            </w:r>
          </w:p>
        </w:tc>
        <w:tc>
          <w:tcPr>
            <w:tcW w:w="2356" w:type="dxa"/>
          </w:tcPr>
          <w:p w14:paraId="1E65C0FD" w14:textId="5FE0F255" w:rsidR="003F1B6F" w:rsidRPr="00B81775" w:rsidRDefault="003F1B6F" w:rsidP="003F1B6F">
            <w:pPr>
              <w:adjustRightInd w:val="0"/>
              <w:snapToGrid w:val="0"/>
              <w:spacing w:line="276" w:lineRule="auto"/>
              <w:rPr>
                <w:rFonts w:ascii="Times New Roman" w:eastAsiaTheme="minorEastAsia" w:hAnsi="Times New Roman"/>
                <w:bCs/>
                <w:sz w:val="23"/>
                <w:szCs w:val="23"/>
                <w:lang w:val="en-MY" w:eastAsia="ja-JP"/>
              </w:rPr>
            </w:pPr>
            <w:r>
              <w:rPr>
                <w:rFonts w:ascii="Times New Roman" w:eastAsiaTheme="minorEastAsia" w:hAnsi="Times New Roman"/>
                <w:bCs/>
                <w:sz w:val="23"/>
                <w:szCs w:val="23"/>
                <w:lang w:val="en-MY" w:eastAsia="ja-JP"/>
              </w:rPr>
              <w:t xml:space="preserve">        </w:t>
            </w:r>
            <w:r w:rsidRPr="00B81775">
              <w:rPr>
                <w:rFonts w:ascii="Times New Roman" w:eastAsiaTheme="minorEastAsia" w:hAnsi="Times New Roman"/>
                <w:bCs/>
                <w:sz w:val="23"/>
                <w:szCs w:val="23"/>
                <w:lang w:val="en-MY" w:eastAsia="ja-JP"/>
              </w:rPr>
              <w:t>Oct</w:t>
            </w:r>
            <w:r>
              <w:rPr>
                <w:rFonts w:ascii="Times New Roman" w:eastAsiaTheme="minorEastAsia" w:hAnsi="Times New Roman"/>
                <w:bCs/>
                <w:sz w:val="23"/>
                <w:szCs w:val="23"/>
                <w:lang w:val="en-MY" w:eastAsia="ja-JP"/>
              </w:rPr>
              <w:t xml:space="preserve">ober </w:t>
            </w:r>
            <w:r w:rsidRPr="00B81775">
              <w:rPr>
                <w:rFonts w:ascii="Times New Roman" w:eastAsiaTheme="minorEastAsia" w:hAnsi="Times New Roman"/>
                <w:bCs/>
                <w:sz w:val="23"/>
                <w:szCs w:val="23"/>
                <w:lang w:val="en-MY" w:eastAsia="ja-JP"/>
              </w:rPr>
              <w:t>8</w:t>
            </w:r>
          </w:p>
        </w:tc>
      </w:tr>
      <w:tr w:rsidR="003F1B6F" w:rsidRPr="00B81775" w14:paraId="4AFD6BDC" w14:textId="77777777" w:rsidTr="00B81775">
        <w:tc>
          <w:tcPr>
            <w:tcW w:w="6650" w:type="dxa"/>
          </w:tcPr>
          <w:p w14:paraId="26BFA9C6" w14:textId="5FF5AB89" w:rsidR="003F1B6F" w:rsidRPr="00B81775" w:rsidRDefault="003F1B6F" w:rsidP="003F1B6F">
            <w:pPr>
              <w:adjustRightInd w:val="0"/>
              <w:snapToGrid w:val="0"/>
              <w:spacing w:line="276" w:lineRule="auto"/>
              <w:rPr>
                <w:rFonts w:ascii="Times New Roman" w:eastAsiaTheme="minorEastAsia" w:hAnsi="Times New Roman"/>
                <w:bCs/>
                <w:sz w:val="23"/>
                <w:szCs w:val="23"/>
                <w:lang w:val="en-MY" w:eastAsia="ja-JP"/>
              </w:rPr>
            </w:pPr>
            <w:r w:rsidRPr="00B81775">
              <w:rPr>
                <w:rFonts w:ascii="Times New Roman" w:eastAsiaTheme="minorEastAsia" w:hAnsi="Times New Roman"/>
                <w:bCs/>
                <w:sz w:val="23"/>
                <w:szCs w:val="23"/>
                <w:lang w:val="en-MY" w:eastAsia="ja-JP"/>
              </w:rPr>
              <w:t>Rehearsals for all presenters, moderators, discussants</w:t>
            </w:r>
          </w:p>
        </w:tc>
        <w:tc>
          <w:tcPr>
            <w:tcW w:w="2356" w:type="dxa"/>
          </w:tcPr>
          <w:p w14:paraId="21E0DFFB" w14:textId="65932FD1" w:rsidR="003F1B6F" w:rsidRPr="00B81775" w:rsidRDefault="003F1B6F" w:rsidP="003F1B6F">
            <w:pPr>
              <w:adjustRightInd w:val="0"/>
              <w:snapToGrid w:val="0"/>
              <w:spacing w:line="276" w:lineRule="auto"/>
              <w:jc w:val="center"/>
              <w:rPr>
                <w:rFonts w:ascii="Times New Roman" w:eastAsiaTheme="minorEastAsia" w:hAnsi="Times New Roman"/>
                <w:bCs/>
                <w:sz w:val="23"/>
                <w:szCs w:val="23"/>
                <w:lang w:val="en-MY" w:eastAsia="ja-JP"/>
              </w:rPr>
            </w:pPr>
            <w:r w:rsidRPr="00B81775">
              <w:rPr>
                <w:rFonts w:ascii="Times New Roman" w:eastAsiaTheme="minorEastAsia" w:hAnsi="Times New Roman"/>
                <w:bCs/>
                <w:sz w:val="23"/>
                <w:szCs w:val="23"/>
                <w:lang w:val="en-MY" w:eastAsia="ja-JP"/>
              </w:rPr>
              <w:t>Oct</w:t>
            </w:r>
            <w:r>
              <w:rPr>
                <w:rFonts w:ascii="Times New Roman" w:eastAsiaTheme="minorEastAsia" w:hAnsi="Times New Roman"/>
                <w:bCs/>
                <w:sz w:val="23"/>
                <w:szCs w:val="23"/>
                <w:lang w:val="en-MY" w:eastAsia="ja-JP"/>
              </w:rPr>
              <w:t>ober</w:t>
            </w:r>
            <w:r w:rsidRPr="00B81775">
              <w:rPr>
                <w:rFonts w:ascii="Times New Roman" w:eastAsiaTheme="minorEastAsia" w:hAnsi="Times New Roman"/>
                <w:bCs/>
                <w:sz w:val="23"/>
                <w:szCs w:val="23"/>
                <w:lang w:val="en-MY" w:eastAsia="ja-JP"/>
              </w:rPr>
              <w:t xml:space="preserve"> 15-20</w:t>
            </w:r>
          </w:p>
        </w:tc>
      </w:tr>
      <w:tr w:rsidR="003F1B6F" w:rsidRPr="00B81775" w14:paraId="40101765" w14:textId="77777777" w:rsidTr="00B81775">
        <w:tc>
          <w:tcPr>
            <w:tcW w:w="6650" w:type="dxa"/>
          </w:tcPr>
          <w:p w14:paraId="771FC24B" w14:textId="36C743C7" w:rsidR="003F1B6F" w:rsidRPr="00B81775" w:rsidRDefault="003F1B6F" w:rsidP="003F1B6F">
            <w:pPr>
              <w:adjustRightInd w:val="0"/>
              <w:snapToGrid w:val="0"/>
              <w:spacing w:line="276" w:lineRule="auto"/>
              <w:rPr>
                <w:rFonts w:ascii="Times New Roman" w:eastAsiaTheme="minorEastAsia" w:hAnsi="Times New Roman"/>
                <w:bCs/>
                <w:sz w:val="23"/>
                <w:szCs w:val="23"/>
                <w:lang w:val="en-MY" w:eastAsia="ja-JP"/>
              </w:rPr>
            </w:pPr>
            <w:r w:rsidRPr="00B81775">
              <w:rPr>
                <w:rFonts w:ascii="Times New Roman" w:eastAsiaTheme="minorEastAsia" w:hAnsi="Times New Roman"/>
                <w:b/>
                <w:sz w:val="23"/>
                <w:szCs w:val="23"/>
                <w:lang w:val="en-MY" w:eastAsia="ja-JP"/>
              </w:rPr>
              <w:t>Doctoral Colloquium Paper Sessions</w:t>
            </w:r>
          </w:p>
        </w:tc>
        <w:tc>
          <w:tcPr>
            <w:tcW w:w="2356" w:type="dxa"/>
          </w:tcPr>
          <w:p w14:paraId="186D9C41" w14:textId="6CC99E8A" w:rsidR="003F1B6F" w:rsidRPr="00B81775" w:rsidRDefault="003F1B6F" w:rsidP="003F1B6F">
            <w:pPr>
              <w:adjustRightInd w:val="0"/>
              <w:snapToGrid w:val="0"/>
              <w:spacing w:line="276" w:lineRule="auto"/>
              <w:jc w:val="center"/>
              <w:rPr>
                <w:rFonts w:ascii="Times New Roman" w:eastAsiaTheme="minorEastAsia" w:hAnsi="Times New Roman"/>
                <w:bCs/>
                <w:sz w:val="23"/>
                <w:szCs w:val="23"/>
                <w:lang w:val="en-MY" w:eastAsia="ja-JP"/>
              </w:rPr>
            </w:pPr>
            <w:r w:rsidRPr="00B81775">
              <w:rPr>
                <w:rFonts w:ascii="Times New Roman" w:eastAsiaTheme="minorEastAsia" w:hAnsi="Times New Roman"/>
                <w:bCs/>
                <w:sz w:val="23"/>
                <w:szCs w:val="23"/>
                <w:lang w:val="en-MY" w:eastAsia="ja-JP"/>
              </w:rPr>
              <w:t>Oct</w:t>
            </w:r>
            <w:r>
              <w:rPr>
                <w:rFonts w:ascii="Times New Roman" w:eastAsiaTheme="minorEastAsia" w:hAnsi="Times New Roman"/>
                <w:bCs/>
                <w:sz w:val="23"/>
                <w:szCs w:val="23"/>
                <w:lang w:val="en-MY" w:eastAsia="ja-JP"/>
              </w:rPr>
              <w:t>ober</w:t>
            </w:r>
            <w:r w:rsidRPr="00B81775">
              <w:rPr>
                <w:rFonts w:ascii="Times New Roman" w:eastAsiaTheme="minorEastAsia" w:hAnsi="Times New Roman"/>
                <w:bCs/>
                <w:sz w:val="23"/>
                <w:szCs w:val="23"/>
                <w:lang w:val="en-MY" w:eastAsia="ja-JP"/>
              </w:rPr>
              <w:t xml:space="preserve"> 24</w:t>
            </w:r>
          </w:p>
        </w:tc>
      </w:tr>
      <w:tr w:rsidR="003F1B6F" w:rsidRPr="00B81775" w14:paraId="4084F5A4" w14:textId="77777777" w:rsidTr="00B81775">
        <w:tc>
          <w:tcPr>
            <w:tcW w:w="6650" w:type="dxa"/>
          </w:tcPr>
          <w:p w14:paraId="445E56DB" w14:textId="5D23AEEB" w:rsidR="003F1B6F" w:rsidRPr="00B81775" w:rsidRDefault="003F1B6F" w:rsidP="003F1B6F">
            <w:pPr>
              <w:adjustRightInd w:val="0"/>
              <w:snapToGrid w:val="0"/>
              <w:spacing w:line="276" w:lineRule="auto"/>
              <w:rPr>
                <w:rFonts w:ascii="Times New Roman" w:eastAsiaTheme="minorEastAsia" w:hAnsi="Times New Roman"/>
                <w:b/>
                <w:sz w:val="23"/>
                <w:szCs w:val="23"/>
                <w:lang w:val="en-MY" w:eastAsia="ja-JP"/>
              </w:rPr>
            </w:pPr>
          </w:p>
        </w:tc>
        <w:tc>
          <w:tcPr>
            <w:tcW w:w="2356" w:type="dxa"/>
          </w:tcPr>
          <w:p w14:paraId="7236EF3D" w14:textId="6EF8E2DA" w:rsidR="003F1B6F" w:rsidRPr="00B81775" w:rsidRDefault="003F1B6F" w:rsidP="003F1B6F">
            <w:pPr>
              <w:adjustRightInd w:val="0"/>
              <w:snapToGrid w:val="0"/>
              <w:spacing w:line="276" w:lineRule="auto"/>
              <w:jc w:val="center"/>
              <w:rPr>
                <w:rFonts w:ascii="Times New Roman" w:eastAsiaTheme="minorEastAsia" w:hAnsi="Times New Roman"/>
                <w:bCs/>
                <w:sz w:val="23"/>
                <w:szCs w:val="23"/>
                <w:lang w:val="en-MY" w:eastAsia="ja-JP"/>
              </w:rPr>
            </w:pPr>
          </w:p>
        </w:tc>
      </w:tr>
    </w:tbl>
    <w:p w14:paraId="409E2CF8" w14:textId="560FD67B" w:rsidR="00E552D5" w:rsidRDefault="00E552D5" w:rsidP="00E552D5">
      <w:pPr>
        <w:pStyle w:val="Default"/>
        <w:jc w:val="both"/>
        <w:rPr>
          <w:color w:val="FF0000"/>
          <w:sz w:val="23"/>
          <w:szCs w:val="23"/>
        </w:rPr>
      </w:pPr>
    </w:p>
    <w:p w14:paraId="117AFC69" w14:textId="331FDBBD" w:rsidR="003A7C62" w:rsidRDefault="003A7C62" w:rsidP="005061D0">
      <w:pPr>
        <w:pStyle w:val="Default"/>
        <w:rPr>
          <w:color w:val="001F5F"/>
          <w:sz w:val="23"/>
          <w:szCs w:val="23"/>
        </w:rPr>
      </w:pPr>
      <w:r>
        <w:rPr>
          <w:b/>
          <w:bCs/>
          <w:color w:val="001F5F"/>
          <w:sz w:val="23"/>
          <w:szCs w:val="23"/>
        </w:rPr>
        <w:t>Contact Persons</w:t>
      </w:r>
      <w:r>
        <w:rPr>
          <w:color w:val="001F5F"/>
          <w:sz w:val="23"/>
          <w:szCs w:val="23"/>
        </w:rPr>
        <w:t xml:space="preserve">: If you have any questions regarding the </w:t>
      </w:r>
      <w:r w:rsidRPr="003A7C62">
        <w:rPr>
          <w:b/>
          <w:bCs/>
          <w:color w:val="001F5F"/>
          <w:sz w:val="23"/>
          <w:szCs w:val="23"/>
        </w:rPr>
        <w:t xml:space="preserve">Doctoral Colloquium Paper </w:t>
      </w:r>
      <w:r>
        <w:rPr>
          <w:b/>
          <w:bCs/>
          <w:color w:val="001F5F"/>
          <w:sz w:val="23"/>
          <w:szCs w:val="23"/>
        </w:rPr>
        <w:t xml:space="preserve">submission, </w:t>
      </w:r>
      <w:r>
        <w:rPr>
          <w:color w:val="001F5F"/>
          <w:sz w:val="23"/>
          <w:szCs w:val="23"/>
        </w:rPr>
        <w:t>please contact:</w:t>
      </w:r>
      <w:r w:rsidR="00BE24F3">
        <w:rPr>
          <w:color w:val="001F5F"/>
          <w:sz w:val="23"/>
          <w:szCs w:val="23"/>
        </w:rPr>
        <w:br/>
      </w:r>
    </w:p>
    <w:p w14:paraId="3631F6FA" w14:textId="169A6A4B" w:rsidR="003A7C62" w:rsidRPr="00233CC4" w:rsidRDefault="003A7C62" w:rsidP="005061D0">
      <w:pPr>
        <w:pStyle w:val="Default"/>
        <w:rPr>
          <w:color w:val="auto"/>
          <w:sz w:val="23"/>
          <w:szCs w:val="23"/>
          <w:lang w:val="fi-FI"/>
        </w:rPr>
      </w:pPr>
      <w:r w:rsidRPr="000A390D">
        <w:rPr>
          <w:b/>
          <w:bCs/>
          <w:color w:val="auto"/>
          <w:sz w:val="23"/>
          <w:szCs w:val="23"/>
          <w:lang w:val="fi-FI"/>
        </w:rPr>
        <w:t>Normah Omar</w:t>
      </w:r>
      <w:r w:rsidRPr="003A7C62">
        <w:rPr>
          <w:b/>
          <w:bCs/>
          <w:color w:val="auto"/>
          <w:sz w:val="23"/>
          <w:szCs w:val="23"/>
          <w:lang w:val="fi-FI"/>
        </w:rPr>
        <w:t xml:space="preserve"> </w:t>
      </w:r>
      <w:r w:rsidRPr="00233CC4">
        <w:rPr>
          <w:color w:val="4472C4" w:themeColor="accent1"/>
          <w:sz w:val="23"/>
          <w:szCs w:val="23"/>
          <w:lang w:val="fi-FI"/>
        </w:rPr>
        <w:t xml:space="preserve">(normah645@uitm.edu.my), </w:t>
      </w:r>
      <w:r w:rsidRPr="00233CC4">
        <w:rPr>
          <w:color w:val="auto"/>
          <w:sz w:val="23"/>
          <w:szCs w:val="23"/>
          <w:lang w:val="fi-FI"/>
        </w:rPr>
        <w:t>Universiti Teknologi MARA, Malaysia</w:t>
      </w:r>
    </w:p>
    <w:p w14:paraId="37A19C35" w14:textId="48D980E9" w:rsidR="003A7C62" w:rsidRPr="00233CC4" w:rsidRDefault="003A7C62" w:rsidP="005061D0">
      <w:pPr>
        <w:pStyle w:val="Default"/>
        <w:rPr>
          <w:color w:val="auto"/>
          <w:sz w:val="23"/>
          <w:szCs w:val="23"/>
        </w:rPr>
      </w:pPr>
      <w:r w:rsidRPr="000A390D">
        <w:rPr>
          <w:b/>
          <w:bCs/>
          <w:sz w:val="23"/>
          <w:szCs w:val="23"/>
        </w:rPr>
        <w:t>Sharifah Norzehan Syed Yusuf</w:t>
      </w:r>
      <w:r w:rsidRPr="00C74341">
        <w:rPr>
          <w:sz w:val="23"/>
          <w:szCs w:val="23"/>
        </w:rPr>
        <w:t xml:space="preserve"> </w:t>
      </w:r>
      <w:r w:rsidRPr="00233CC4">
        <w:rPr>
          <w:color w:val="4472C4" w:themeColor="accent1"/>
          <w:sz w:val="23"/>
          <w:szCs w:val="23"/>
        </w:rPr>
        <w:t xml:space="preserve">(shari893@uitm.edu.my), </w:t>
      </w:r>
      <w:r w:rsidRPr="00233CC4">
        <w:rPr>
          <w:color w:val="auto"/>
          <w:sz w:val="23"/>
          <w:szCs w:val="23"/>
        </w:rPr>
        <w:t>Universiti Teknologi MARA, Malaysia</w:t>
      </w:r>
    </w:p>
    <w:p w14:paraId="198D967A" w14:textId="39F7D4FD" w:rsidR="003F1B6F" w:rsidRDefault="003F1B6F" w:rsidP="005061D0">
      <w:pPr>
        <w:pStyle w:val="Default"/>
        <w:rPr>
          <w:color w:val="auto"/>
          <w:sz w:val="23"/>
          <w:szCs w:val="23"/>
        </w:rPr>
      </w:pPr>
      <w:r w:rsidRPr="000A390D">
        <w:rPr>
          <w:b/>
          <w:bCs/>
          <w:color w:val="auto"/>
          <w:sz w:val="23"/>
          <w:szCs w:val="23"/>
        </w:rPr>
        <w:t xml:space="preserve">Tuan </w:t>
      </w:r>
      <w:proofErr w:type="spellStart"/>
      <w:r w:rsidRPr="000A390D">
        <w:rPr>
          <w:b/>
          <w:bCs/>
          <w:color w:val="auto"/>
          <w:sz w:val="23"/>
          <w:szCs w:val="23"/>
        </w:rPr>
        <w:t>Zainun</w:t>
      </w:r>
      <w:proofErr w:type="spellEnd"/>
      <w:r w:rsidRPr="000A390D">
        <w:rPr>
          <w:b/>
          <w:bCs/>
          <w:color w:val="auto"/>
          <w:sz w:val="23"/>
          <w:szCs w:val="23"/>
        </w:rPr>
        <w:t xml:space="preserve"> Tuan Mat</w:t>
      </w:r>
      <w:r w:rsidRPr="00233CC4">
        <w:rPr>
          <w:color w:val="auto"/>
          <w:sz w:val="23"/>
          <w:szCs w:val="23"/>
        </w:rPr>
        <w:t xml:space="preserve"> </w:t>
      </w:r>
      <w:r>
        <w:rPr>
          <w:color w:val="00AF50"/>
          <w:sz w:val="23"/>
          <w:szCs w:val="23"/>
        </w:rPr>
        <w:t>(</w:t>
      </w:r>
      <w:hyperlink r:id="rId38" w:history="1">
        <w:r w:rsidRPr="00D70C18">
          <w:rPr>
            <w:rStyle w:val="Hyperlink"/>
            <w:sz w:val="23"/>
            <w:szCs w:val="23"/>
          </w:rPr>
          <w:t>tuan693@uitm.edu.my</w:t>
        </w:r>
      </w:hyperlink>
      <w:r>
        <w:rPr>
          <w:color w:val="00AF50"/>
          <w:sz w:val="23"/>
          <w:szCs w:val="23"/>
        </w:rPr>
        <w:t xml:space="preserve">), </w:t>
      </w:r>
      <w:bookmarkStart w:id="1" w:name="_Hlk190876458"/>
      <w:r w:rsidRPr="00233CC4">
        <w:rPr>
          <w:color w:val="auto"/>
          <w:sz w:val="23"/>
          <w:szCs w:val="23"/>
        </w:rPr>
        <w:t>Universiti Teknologi MARA, Malaysia</w:t>
      </w:r>
      <w:bookmarkEnd w:id="1"/>
    </w:p>
    <w:p w14:paraId="42975375" w14:textId="0CC03961" w:rsidR="00185278" w:rsidRDefault="00185278" w:rsidP="005061D0">
      <w:pPr>
        <w:pStyle w:val="Default"/>
        <w:rPr>
          <w:color w:val="auto"/>
          <w:sz w:val="23"/>
          <w:szCs w:val="23"/>
        </w:rPr>
      </w:pPr>
      <w:r w:rsidRPr="00185278">
        <w:rPr>
          <w:b/>
          <w:bCs/>
          <w:color w:val="auto"/>
          <w:sz w:val="23"/>
          <w:szCs w:val="23"/>
        </w:rPr>
        <w:t>Sa</w:t>
      </w:r>
      <w:r>
        <w:rPr>
          <w:b/>
          <w:bCs/>
          <w:color w:val="auto"/>
          <w:sz w:val="23"/>
          <w:szCs w:val="23"/>
        </w:rPr>
        <w:t xml:space="preserve">lwa </w:t>
      </w:r>
      <w:proofErr w:type="spellStart"/>
      <w:r>
        <w:rPr>
          <w:b/>
          <w:bCs/>
          <w:color w:val="auto"/>
          <w:sz w:val="23"/>
          <w:szCs w:val="23"/>
        </w:rPr>
        <w:t>Zolk</w:t>
      </w:r>
      <w:r w:rsidR="001757D1">
        <w:rPr>
          <w:b/>
          <w:bCs/>
          <w:color w:val="auto"/>
          <w:sz w:val="23"/>
          <w:szCs w:val="23"/>
        </w:rPr>
        <w:t>a</w:t>
      </w:r>
      <w:r>
        <w:rPr>
          <w:b/>
          <w:bCs/>
          <w:color w:val="auto"/>
          <w:sz w:val="23"/>
          <w:szCs w:val="23"/>
        </w:rPr>
        <w:t>fli</w:t>
      </w:r>
      <w:r w:rsidR="001757D1">
        <w:rPr>
          <w:b/>
          <w:bCs/>
          <w:color w:val="auto"/>
          <w:sz w:val="23"/>
          <w:szCs w:val="23"/>
        </w:rPr>
        <w:t>l</w:t>
      </w:r>
      <w:proofErr w:type="spellEnd"/>
      <w:r w:rsidR="001757D1">
        <w:rPr>
          <w:b/>
          <w:bCs/>
          <w:color w:val="auto"/>
          <w:sz w:val="23"/>
          <w:szCs w:val="23"/>
        </w:rPr>
        <w:t xml:space="preserve"> (</w:t>
      </w:r>
      <w:hyperlink r:id="rId39" w:history="1">
        <w:r w:rsidR="001757D1" w:rsidRPr="007E4C5E">
          <w:rPr>
            <w:rStyle w:val="Hyperlink"/>
            <w:sz w:val="23"/>
            <w:szCs w:val="23"/>
          </w:rPr>
          <w:t>salwazolkaflil@uitm.edu.my</w:t>
        </w:r>
      </w:hyperlink>
      <w:r w:rsidR="001757D1">
        <w:rPr>
          <w:color w:val="4472C4" w:themeColor="accent1"/>
          <w:sz w:val="23"/>
          <w:szCs w:val="23"/>
        </w:rPr>
        <w:t xml:space="preserve">), </w:t>
      </w:r>
      <w:r>
        <w:rPr>
          <w:b/>
          <w:bCs/>
          <w:color w:val="auto"/>
          <w:sz w:val="23"/>
          <w:szCs w:val="23"/>
        </w:rPr>
        <w:t xml:space="preserve"> </w:t>
      </w:r>
      <w:r w:rsidR="001757D1" w:rsidRPr="00233CC4">
        <w:rPr>
          <w:color w:val="auto"/>
          <w:sz w:val="23"/>
          <w:szCs w:val="23"/>
        </w:rPr>
        <w:t>Universiti Teknologi MARA, Malaysia</w:t>
      </w:r>
    </w:p>
    <w:p w14:paraId="71DD17D3" w14:textId="2B600478" w:rsidR="001757D1" w:rsidRPr="001757D1" w:rsidRDefault="001757D1" w:rsidP="005061D0">
      <w:pPr>
        <w:pStyle w:val="Default"/>
        <w:rPr>
          <w:b/>
          <w:bCs/>
          <w:color w:val="4472C4" w:themeColor="accent1"/>
          <w:sz w:val="23"/>
          <w:szCs w:val="23"/>
        </w:rPr>
      </w:pPr>
      <w:proofErr w:type="spellStart"/>
      <w:r>
        <w:rPr>
          <w:b/>
          <w:bCs/>
          <w:color w:val="auto"/>
          <w:sz w:val="23"/>
          <w:szCs w:val="23"/>
        </w:rPr>
        <w:t>Fazlida</w:t>
      </w:r>
      <w:proofErr w:type="spellEnd"/>
      <w:r>
        <w:rPr>
          <w:b/>
          <w:bCs/>
          <w:color w:val="auto"/>
          <w:sz w:val="23"/>
          <w:szCs w:val="23"/>
        </w:rPr>
        <w:t xml:space="preserve"> Mohd Razali </w:t>
      </w:r>
      <w:r>
        <w:rPr>
          <w:b/>
          <w:bCs/>
          <w:color w:val="4472C4" w:themeColor="accent1"/>
          <w:sz w:val="23"/>
          <w:szCs w:val="23"/>
        </w:rPr>
        <w:t>(</w:t>
      </w:r>
      <w:hyperlink r:id="rId40" w:history="1">
        <w:r w:rsidRPr="001757D1">
          <w:rPr>
            <w:rStyle w:val="Hyperlink"/>
            <w:sz w:val="23"/>
            <w:szCs w:val="23"/>
          </w:rPr>
          <w:t>fazlida@uitm.edu.my</w:t>
        </w:r>
      </w:hyperlink>
      <w:r>
        <w:rPr>
          <w:b/>
          <w:bCs/>
          <w:color w:val="4472C4" w:themeColor="accent1"/>
          <w:sz w:val="23"/>
          <w:szCs w:val="23"/>
        </w:rPr>
        <w:t xml:space="preserve">),  </w:t>
      </w:r>
      <w:r w:rsidRPr="001757D1">
        <w:rPr>
          <w:color w:val="auto"/>
          <w:sz w:val="23"/>
          <w:szCs w:val="23"/>
        </w:rPr>
        <w:t>Universiti Teknologi MARA, Malaysia</w:t>
      </w:r>
    </w:p>
    <w:p w14:paraId="3CFAF231" w14:textId="77777777" w:rsidR="00283270" w:rsidRDefault="00283270" w:rsidP="005061D0">
      <w:pPr>
        <w:pStyle w:val="Default"/>
        <w:rPr>
          <w:b/>
          <w:bCs/>
          <w:color w:val="3232FF"/>
          <w:sz w:val="36"/>
          <w:szCs w:val="36"/>
        </w:rPr>
      </w:pPr>
    </w:p>
    <w:p w14:paraId="24DD8F78" w14:textId="77777777" w:rsidR="00283270" w:rsidRDefault="00283270" w:rsidP="00BE24F3">
      <w:pPr>
        <w:pStyle w:val="Default"/>
        <w:jc w:val="both"/>
        <w:rPr>
          <w:b/>
          <w:bCs/>
          <w:color w:val="3232FF"/>
          <w:sz w:val="36"/>
          <w:szCs w:val="36"/>
        </w:rPr>
      </w:pPr>
    </w:p>
    <w:p w14:paraId="145E5467" w14:textId="77777777" w:rsidR="00283270" w:rsidRDefault="003F1B6F" w:rsidP="00BE24F3">
      <w:pPr>
        <w:pStyle w:val="Default"/>
        <w:jc w:val="both"/>
        <w:rPr>
          <w:b/>
          <w:bCs/>
          <w:color w:val="3232FF"/>
          <w:sz w:val="36"/>
          <w:szCs w:val="36"/>
          <w:lang w:eastAsia="ja-JP"/>
        </w:rPr>
      </w:pPr>
      <w:r w:rsidRPr="00852E70">
        <w:rPr>
          <w:noProof/>
          <w:sz w:val="23"/>
          <w:szCs w:val="23"/>
        </w:rPr>
        <mc:AlternateContent>
          <mc:Choice Requires="wps">
            <w:drawing>
              <wp:anchor distT="45720" distB="45720" distL="114300" distR="114300" simplePos="0" relativeHeight="251675648" behindDoc="0" locked="0" layoutInCell="1" allowOverlap="1" wp14:anchorId="4FA9F194" wp14:editId="3522FB4E">
                <wp:simplePos x="0" y="0"/>
                <wp:positionH relativeFrom="margin">
                  <wp:align>left</wp:align>
                </wp:positionH>
                <wp:positionV relativeFrom="paragraph">
                  <wp:posOffset>380365</wp:posOffset>
                </wp:positionV>
                <wp:extent cx="5768340" cy="4343400"/>
                <wp:effectExtent l="0" t="0" r="22860" b="19050"/>
                <wp:wrapSquare wrapText="bothSides"/>
                <wp:docPr id="363521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4343400"/>
                        </a:xfrm>
                        <a:prstGeom prst="rect">
                          <a:avLst/>
                        </a:prstGeom>
                        <a:solidFill>
                          <a:srgbClr val="FFFFFF"/>
                        </a:solidFill>
                        <a:ln w="9525">
                          <a:solidFill>
                            <a:srgbClr val="000000"/>
                          </a:solidFill>
                          <a:miter lim="800000"/>
                          <a:headEnd/>
                          <a:tailEnd/>
                        </a:ln>
                      </wps:spPr>
                      <wps:txbx>
                        <w:txbxContent>
                          <w:p w14:paraId="7C66FEE5" w14:textId="56A9DB89" w:rsidR="006F2D4F" w:rsidRDefault="006F2D4F" w:rsidP="006F2D4F">
                            <w:pPr>
                              <w:pStyle w:val="Default"/>
                              <w:jc w:val="both"/>
                              <w:rPr>
                                <w:sz w:val="28"/>
                                <w:szCs w:val="28"/>
                              </w:rPr>
                            </w:pPr>
                            <w:r>
                              <w:rPr>
                                <w:b/>
                                <w:bCs/>
                                <w:sz w:val="28"/>
                                <w:szCs w:val="28"/>
                              </w:rPr>
                              <w:t>Editorial Board of the APMAA 202</w:t>
                            </w:r>
                            <w:r w:rsidR="003F1B6F">
                              <w:rPr>
                                <w:b/>
                                <w:bCs/>
                                <w:sz w:val="28"/>
                                <w:szCs w:val="28"/>
                              </w:rPr>
                              <w:t>5</w:t>
                            </w:r>
                            <w:r>
                              <w:rPr>
                                <w:b/>
                                <w:bCs/>
                                <w:sz w:val="28"/>
                                <w:szCs w:val="28"/>
                              </w:rPr>
                              <w:t xml:space="preserve"> Call for Papers, </w:t>
                            </w:r>
                            <w:r w:rsidR="003F1B6F">
                              <w:rPr>
                                <w:b/>
                                <w:bCs/>
                                <w:sz w:val="28"/>
                                <w:szCs w:val="28"/>
                              </w:rPr>
                              <w:t>February 20</w:t>
                            </w:r>
                            <w:r>
                              <w:rPr>
                                <w:b/>
                                <w:bCs/>
                                <w:sz w:val="28"/>
                                <w:szCs w:val="28"/>
                              </w:rPr>
                              <w:t>, 202</w:t>
                            </w:r>
                            <w:r w:rsidR="003F1B6F">
                              <w:rPr>
                                <w:b/>
                                <w:bCs/>
                                <w:sz w:val="28"/>
                                <w:szCs w:val="28"/>
                              </w:rPr>
                              <w:t>5</w:t>
                            </w:r>
                            <w:r>
                              <w:rPr>
                                <w:b/>
                                <w:bCs/>
                                <w:sz w:val="28"/>
                                <w:szCs w:val="28"/>
                              </w:rPr>
                              <w:t xml:space="preserve">, Issue </w:t>
                            </w:r>
                          </w:p>
                          <w:p w14:paraId="76E4133C" w14:textId="77777777" w:rsidR="00E70A5F" w:rsidRDefault="00E70A5F" w:rsidP="006F2D4F">
                            <w:pPr>
                              <w:pStyle w:val="Default"/>
                              <w:jc w:val="both"/>
                              <w:rPr>
                                <w:b/>
                                <w:bCs/>
                                <w:sz w:val="23"/>
                                <w:szCs w:val="23"/>
                              </w:rPr>
                            </w:pPr>
                          </w:p>
                          <w:p w14:paraId="164D83D7" w14:textId="0C24B297" w:rsidR="006F2D4F" w:rsidRDefault="006F2D4F" w:rsidP="006F2D4F">
                            <w:pPr>
                              <w:pStyle w:val="Default"/>
                              <w:jc w:val="both"/>
                              <w:rPr>
                                <w:sz w:val="23"/>
                                <w:szCs w:val="23"/>
                              </w:rPr>
                            </w:pPr>
                            <w:r>
                              <w:rPr>
                                <w:b/>
                                <w:bCs/>
                                <w:sz w:val="23"/>
                                <w:szCs w:val="23"/>
                              </w:rPr>
                              <w:t>Chief editor:</w:t>
                            </w:r>
                          </w:p>
                          <w:p w14:paraId="36C79145" w14:textId="77777777" w:rsidR="006F2D4F" w:rsidRDefault="006F2D4F" w:rsidP="006F2D4F">
                            <w:pPr>
                              <w:pStyle w:val="Default"/>
                              <w:jc w:val="both"/>
                              <w:rPr>
                                <w:sz w:val="23"/>
                                <w:szCs w:val="23"/>
                              </w:rPr>
                            </w:pPr>
                            <w:r w:rsidRPr="00E70A5F">
                              <w:rPr>
                                <w:b/>
                                <w:bCs/>
                                <w:sz w:val="23"/>
                                <w:szCs w:val="23"/>
                              </w:rPr>
                              <w:t>Susumu Ueno</w:t>
                            </w:r>
                            <w:r>
                              <w:rPr>
                                <w:sz w:val="23"/>
                                <w:szCs w:val="23"/>
                              </w:rPr>
                              <w:t xml:space="preserve"> (ueno@konan-u.ac.jp), Chairperson of the APMAA Board of Directors </w:t>
                            </w:r>
                          </w:p>
                          <w:p w14:paraId="2FF39E33" w14:textId="77777777" w:rsidR="000A390D" w:rsidRDefault="000A390D" w:rsidP="006F2D4F">
                            <w:pPr>
                              <w:pStyle w:val="Default"/>
                              <w:jc w:val="both"/>
                              <w:rPr>
                                <w:b/>
                                <w:bCs/>
                                <w:sz w:val="23"/>
                                <w:szCs w:val="23"/>
                              </w:rPr>
                            </w:pPr>
                          </w:p>
                          <w:p w14:paraId="211CC675" w14:textId="11F2F026" w:rsidR="006F2D4F" w:rsidRDefault="006F2D4F" w:rsidP="006F2D4F">
                            <w:pPr>
                              <w:pStyle w:val="Default"/>
                              <w:jc w:val="both"/>
                              <w:rPr>
                                <w:sz w:val="23"/>
                                <w:szCs w:val="23"/>
                              </w:rPr>
                            </w:pPr>
                            <w:r>
                              <w:rPr>
                                <w:b/>
                                <w:bCs/>
                                <w:sz w:val="23"/>
                                <w:szCs w:val="23"/>
                              </w:rPr>
                              <w:t xml:space="preserve">Have a question about APMAA? </w:t>
                            </w:r>
                            <w:r>
                              <w:rPr>
                                <w:sz w:val="23"/>
                                <w:szCs w:val="23"/>
                              </w:rPr>
                              <w:t xml:space="preserve">The web pages below will give you answers. </w:t>
                            </w:r>
                          </w:p>
                          <w:p w14:paraId="653FF224" w14:textId="77777777" w:rsidR="000A390D" w:rsidRDefault="000A390D" w:rsidP="006F2D4F">
                            <w:pPr>
                              <w:pStyle w:val="Default"/>
                              <w:jc w:val="both"/>
                              <w:rPr>
                                <w:b/>
                                <w:bCs/>
                                <w:sz w:val="23"/>
                                <w:szCs w:val="23"/>
                              </w:rPr>
                            </w:pPr>
                          </w:p>
                          <w:p w14:paraId="67F6276E" w14:textId="6D36AAB6" w:rsidR="006F2D4F" w:rsidRPr="00DB6182" w:rsidRDefault="006F2D4F" w:rsidP="006F2D4F">
                            <w:pPr>
                              <w:pStyle w:val="Default"/>
                              <w:jc w:val="both"/>
                              <w:rPr>
                                <w:sz w:val="22"/>
                                <w:szCs w:val="22"/>
                              </w:rPr>
                            </w:pPr>
                            <w:r w:rsidRPr="000A390D">
                              <w:rPr>
                                <w:b/>
                                <w:bCs/>
                                <w:sz w:val="23"/>
                                <w:szCs w:val="23"/>
                              </w:rPr>
                              <w:t>Asa-Pacific Management Accounting Association Homepage</w:t>
                            </w:r>
                            <w:r>
                              <w:rPr>
                                <w:sz w:val="23"/>
                                <w:szCs w:val="23"/>
                              </w:rPr>
                              <w:t xml:space="preserve">: </w:t>
                            </w:r>
                            <w:hyperlink r:id="rId41" w:history="1">
                              <w:r w:rsidR="000A390D" w:rsidRPr="00DB6182">
                                <w:rPr>
                                  <w:noProof/>
                                  <w:color w:val="0000FF"/>
                                  <w:kern w:val="2"/>
                                  <w:sz w:val="22"/>
                                  <w:szCs w:val="22"/>
                                  <w:u w:val="single"/>
                                  <w:lang w:val="ms-MY"/>
                                </w:rPr>
                                <w:t>Asia-Pacific Management Accounting Association (APMAA) Official Site</w:t>
                              </w:r>
                            </w:hyperlink>
                          </w:p>
                          <w:p w14:paraId="69060F7D" w14:textId="77777777" w:rsidR="000A390D" w:rsidRPr="00DB6182" w:rsidRDefault="000A390D" w:rsidP="006F2D4F">
                            <w:pPr>
                              <w:pStyle w:val="Default"/>
                              <w:jc w:val="both"/>
                              <w:rPr>
                                <w:b/>
                                <w:bCs/>
                                <w:color w:val="auto"/>
                                <w:sz w:val="22"/>
                                <w:szCs w:val="22"/>
                              </w:rPr>
                            </w:pPr>
                          </w:p>
                          <w:p w14:paraId="5D2829CD" w14:textId="613929D1" w:rsidR="000A390D" w:rsidRPr="00DB6182" w:rsidRDefault="006F2D4F" w:rsidP="006F2D4F">
                            <w:pPr>
                              <w:pStyle w:val="Default"/>
                              <w:jc w:val="both"/>
                              <w:rPr>
                                <w:color w:val="auto"/>
                                <w:sz w:val="22"/>
                                <w:szCs w:val="22"/>
                              </w:rPr>
                            </w:pPr>
                            <w:r w:rsidRPr="00DB6182">
                              <w:rPr>
                                <w:b/>
                                <w:bCs/>
                                <w:color w:val="auto"/>
                                <w:sz w:val="22"/>
                                <w:szCs w:val="22"/>
                              </w:rPr>
                              <w:t>APMAA Key People</w:t>
                            </w:r>
                            <w:r w:rsidR="000A390D" w:rsidRPr="00DB6182">
                              <w:rPr>
                                <w:b/>
                                <w:bCs/>
                                <w:color w:val="auto"/>
                                <w:sz w:val="22"/>
                                <w:szCs w:val="22"/>
                                <w:lang w:eastAsia="ja-JP"/>
                              </w:rPr>
                              <w:t>:</w:t>
                            </w:r>
                            <w:r w:rsidRPr="00DB6182">
                              <w:rPr>
                                <w:color w:val="auto"/>
                                <w:sz w:val="22"/>
                                <w:szCs w:val="22"/>
                              </w:rPr>
                              <w:t xml:space="preserve"> </w:t>
                            </w:r>
                            <w:hyperlink r:id="rId42" w:history="1">
                              <w:r w:rsidR="000A390D" w:rsidRPr="00DB6182">
                                <w:rPr>
                                  <w:noProof/>
                                  <w:color w:val="0000FF"/>
                                  <w:kern w:val="2"/>
                                  <w:sz w:val="22"/>
                                  <w:szCs w:val="22"/>
                                  <w:u w:val="single"/>
                                  <w:lang w:val="ms-MY"/>
                                </w:rPr>
                                <w:t>APMAA Key People, Asia-Pacific Management Accounting Association</w:t>
                              </w:r>
                            </w:hyperlink>
                          </w:p>
                          <w:p w14:paraId="4704C1AA" w14:textId="7A3F65F0" w:rsidR="006F2D4F" w:rsidRPr="00DB6182" w:rsidRDefault="006F2D4F" w:rsidP="006F2D4F">
                            <w:pPr>
                              <w:pStyle w:val="Default"/>
                              <w:jc w:val="both"/>
                              <w:rPr>
                                <w:color w:val="auto"/>
                                <w:sz w:val="22"/>
                                <w:szCs w:val="22"/>
                              </w:rPr>
                            </w:pPr>
                            <w:r w:rsidRPr="00DB6182">
                              <w:rPr>
                                <w:color w:val="auto"/>
                                <w:sz w:val="22"/>
                                <w:szCs w:val="22"/>
                              </w:rPr>
                              <w:t xml:space="preserve"> </w:t>
                            </w:r>
                          </w:p>
                          <w:p w14:paraId="756880D2" w14:textId="37650A4F" w:rsidR="000A390D" w:rsidRPr="00DB6182" w:rsidRDefault="006F2D4F" w:rsidP="006F2D4F">
                            <w:pPr>
                              <w:pStyle w:val="Default"/>
                              <w:jc w:val="both"/>
                              <w:rPr>
                                <w:color w:val="auto"/>
                                <w:sz w:val="22"/>
                                <w:szCs w:val="22"/>
                              </w:rPr>
                            </w:pPr>
                            <w:r w:rsidRPr="00DB6182">
                              <w:rPr>
                                <w:b/>
                                <w:bCs/>
                                <w:color w:val="auto"/>
                                <w:sz w:val="22"/>
                                <w:szCs w:val="22"/>
                              </w:rPr>
                              <w:t>APMAA 2025 webpage</w:t>
                            </w:r>
                            <w:r w:rsidRPr="00DB6182">
                              <w:rPr>
                                <w:color w:val="auto"/>
                                <w:sz w:val="22"/>
                                <w:szCs w:val="22"/>
                              </w:rPr>
                              <w:t xml:space="preserve">: </w:t>
                            </w:r>
                            <w:hyperlink r:id="rId43" w:history="1">
                              <w:r w:rsidR="000A390D" w:rsidRPr="00DB6182">
                                <w:rPr>
                                  <w:noProof/>
                                  <w:color w:val="0000FF"/>
                                  <w:kern w:val="2"/>
                                  <w:sz w:val="22"/>
                                  <w:szCs w:val="22"/>
                                  <w:u w:val="single"/>
                                  <w:lang w:val="ms-MY"/>
                                </w:rPr>
                                <w:t>APMAA 2025 Annual Conference in Malaysia (Official site)</w:t>
                              </w:r>
                            </w:hyperlink>
                          </w:p>
                          <w:p w14:paraId="1C867E9C" w14:textId="2FA5174A" w:rsidR="006F2D4F" w:rsidRPr="00DB6182" w:rsidRDefault="006F2D4F" w:rsidP="006F2D4F">
                            <w:pPr>
                              <w:pStyle w:val="Default"/>
                              <w:jc w:val="both"/>
                              <w:rPr>
                                <w:color w:val="auto"/>
                                <w:sz w:val="22"/>
                                <w:szCs w:val="22"/>
                              </w:rPr>
                            </w:pPr>
                            <w:hyperlink r:id="rId44" w:history="1"/>
                          </w:p>
                          <w:p w14:paraId="72C758E1" w14:textId="4E708353" w:rsidR="000A390D" w:rsidRPr="00DB6182" w:rsidRDefault="006F2D4F" w:rsidP="000A390D">
                            <w:pPr>
                              <w:pStyle w:val="Default"/>
                              <w:jc w:val="both"/>
                              <w:rPr>
                                <w:color w:val="auto"/>
                                <w:sz w:val="22"/>
                                <w:szCs w:val="22"/>
                              </w:rPr>
                            </w:pPr>
                            <w:r w:rsidRPr="00DB6182">
                              <w:rPr>
                                <w:b/>
                                <w:bCs/>
                                <w:color w:val="auto"/>
                                <w:sz w:val="22"/>
                                <w:szCs w:val="22"/>
                              </w:rPr>
                              <w:t>APMAA2025 paper submission site</w:t>
                            </w:r>
                            <w:r w:rsidRPr="00DB6182">
                              <w:rPr>
                                <w:color w:val="auto"/>
                                <w:sz w:val="22"/>
                                <w:szCs w:val="22"/>
                              </w:rPr>
                              <w:t xml:space="preserve">: </w:t>
                            </w:r>
                            <w:hyperlink r:id="rId45" w:history="1">
                              <w:r w:rsidR="00BF01BD" w:rsidRPr="00DB6182">
                                <w:rPr>
                                  <w:noProof/>
                                  <w:color w:val="0000FF"/>
                                  <w:kern w:val="2"/>
                                  <w:sz w:val="22"/>
                                  <w:szCs w:val="22"/>
                                  <w:u w:val="single"/>
                                  <w:lang w:val="ms-MY"/>
                                </w:rPr>
                                <w:t>Conference Management Toolkit - Login</w:t>
                              </w:r>
                            </w:hyperlink>
                          </w:p>
                          <w:p w14:paraId="383A8132" w14:textId="77777777" w:rsidR="000A390D" w:rsidRPr="00DB6182" w:rsidRDefault="000A390D" w:rsidP="006F2D4F">
                            <w:pPr>
                              <w:pStyle w:val="Default"/>
                              <w:jc w:val="both"/>
                              <w:rPr>
                                <w:color w:val="auto"/>
                                <w:sz w:val="22"/>
                                <w:szCs w:val="22"/>
                              </w:rPr>
                            </w:pPr>
                          </w:p>
                          <w:p w14:paraId="0A0117D1" w14:textId="6CF1D391" w:rsidR="000A390D" w:rsidRPr="00DB6182" w:rsidRDefault="006F2D4F" w:rsidP="006F2D4F">
                            <w:pPr>
                              <w:pStyle w:val="Default"/>
                              <w:jc w:val="both"/>
                              <w:rPr>
                                <w:b/>
                                <w:bCs/>
                                <w:sz w:val="22"/>
                                <w:szCs w:val="22"/>
                              </w:rPr>
                            </w:pPr>
                            <w:r w:rsidRPr="00DB6182">
                              <w:rPr>
                                <w:b/>
                                <w:bCs/>
                                <w:sz w:val="22"/>
                                <w:szCs w:val="22"/>
                              </w:rPr>
                              <w:t xml:space="preserve">About APMAA: </w:t>
                            </w:r>
                            <w:hyperlink r:id="rId46" w:history="1">
                              <w:r w:rsidR="000A390D" w:rsidRPr="00DB6182">
                                <w:rPr>
                                  <w:noProof/>
                                  <w:color w:val="0000FF"/>
                                  <w:kern w:val="2"/>
                                  <w:sz w:val="22"/>
                                  <w:szCs w:val="22"/>
                                  <w:u w:val="single"/>
                                  <w:lang w:val="ms-MY"/>
                                </w:rPr>
                                <w:t>About Us: Asia-Pacific Management Accounting Association (APMAA)</w:t>
                              </w:r>
                            </w:hyperlink>
                          </w:p>
                          <w:p w14:paraId="0FD7B551" w14:textId="77777777" w:rsidR="00BF01BD" w:rsidRDefault="00BF01BD" w:rsidP="006F2D4F">
                            <w:pPr>
                              <w:pStyle w:val="Default"/>
                              <w:jc w:val="both"/>
                              <w:rPr>
                                <w:sz w:val="23"/>
                                <w:szCs w:val="23"/>
                              </w:rPr>
                            </w:pPr>
                          </w:p>
                          <w:p w14:paraId="44336E27" w14:textId="5FE8BFBA" w:rsidR="006F2D4F" w:rsidRPr="00C74341" w:rsidRDefault="006F2D4F" w:rsidP="006F2D4F">
                            <w:pPr>
                              <w:pStyle w:val="Default"/>
                              <w:jc w:val="both"/>
                              <w:rPr>
                                <w:sz w:val="23"/>
                                <w:szCs w:val="23"/>
                              </w:rPr>
                            </w:pPr>
                            <w:r>
                              <w:rPr>
                                <w:sz w:val="23"/>
                                <w:szCs w:val="23"/>
                              </w:rPr>
                              <w:t xml:space="preserve">Established in 2004, the Asia-Pacific Management Accounting Association (APMAA) </w:t>
                            </w:r>
                            <w:r w:rsidR="00BF01BD">
                              <w:rPr>
                                <w:sz w:val="23"/>
                                <w:szCs w:val="23"/>
                              </w:rPr>
                              <w:t>is</w:t>
                            </w:r>
                            <w:r>
                              <w:rPr>
                                <w:sz w:val="23"/>
                                <w:szCs w:val="23"/>
                              </w:rPr>
                              <w:t xml:space="preserve"> a dynamic platform for management accounting academics and practitioners across the Asia-Pacific region. Our mission is to enhance their impact on global scholarship and the well-being of the region's inhabitants. At APMAA, we actively influence the future of management accounting through dedicated efforts in teaching, research, and fostering a resilient network, positioning our association as a leading authority in the field.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9F194" id="_x0000_s1033" type="#_x0000_t202" style="position:absolute;left:0;text-align:left;margin-left:0;margin-top:29.95pt;width:454.2pt;height:342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">
                <v:textbox>
                  <w:txbxContent>
                    <w:p w14:paraId="7C66FEE5" w14:textId="56A9DB89" w:rsidR="006F2D4F" w:rsidRDefault="006F2D4F" w:rsidP="006F2D4F">
                      <w:pPr>
                        <w:pStyle w:val="Default"/>
                        <w:jc w:val="both"/>
                        <w:rPr>
                          <w:sz w:val="28"/>
                          <w:szCs w:val="28"/>
                        </w:rPr>
                      </w:pPr>
                      <w:r>
                        <w:rPr>
                          <w:b/>
                          <w:bCs/>
                          <w:sz w:val="28"/>
                          <w:szCs w:val="28"/>
                        </w:rPr>
                        <w:t>Editorial Board of the APMAA 202</w:t>
                      </w:r>
                      <w:r w:rsidR="003F1B6F">
                        <w:rPr>
                          <w:b/>
                          <w:bCs/>
                          <w:sz w:val="28"/>
                          <w:szCs w:val="28"/>
                        </w:rPr>
                        <w:t>5</w:t>
                      </w:r>
                      <w:r>
                        <w:rPr>
                          <w:b/>
                          <w:bCs/>
                          <w:sz w:val="28"/>
                          <w:szCs w:val="28"/>
                        </w:rPr>
                        <w:t xml:space="preserve"> Call for Papers, </w:t>
                      </w:r>
                      <w:r w:rsidR="003F1B6F">
                        <w:rPr>
                          <w:b/>
                          <w:bCs/>
                          <w:sz w:val="28"/>
                          <w:szCs w:val="28"/>
                        </w:rPr>
                        <w:t>February 20</w:t>
                      </w:r>
                      <w:r>
                        <w:rPr>
                          <w:b/>
                          <w:bCs/>
                          <w:sz w:val="28"/>
                          <w:szCs w:val="28"/>
                        </w:rPr>
                        <w:t>, 202</w:t>
                      </w:r>
                      <w:r w:rsidR="003F1B6F">
                        <w:rPr>
                          <w:b/>
                          <w:bCs/>
                          <w:sz w:val="28"/>
                          <w:szCs w:val="28"/>
                        </w:rPr>
                        <w:t>5</w:t>
                      </w:r>
                      <w:r>
                        <w:rPr>
                          <w:b/>
                          <w:bCs/>
                          <w:sz w:val="28"/>
                          <w:szCs w:val="28"/>
                        </w:rPr>
                        <w:t xml:space="preserve">, Issue </w:t>
                      </w:r>
                    </w:p>
                    <w:p w14:paraId="76E4133C" w14:textId="77777777" w:rsidR="00E70A5F" w:rsidRDefault="00E70A5F" w:rsidP="006F2D4F">
                      <w:pPr>
                        <w:pStyle w:val="Default"/>
                        <w:jc w:val="both"/>
                        <w:rPr>
                          <w:b/>
                          <w:bCs/>
                          <w:sz w:val="23"/>
                          <w:szCs w:val="23"/>
                        </w:rPr>
                      </w:pPr>
                    </w:p>
                    <w:p w14:paraId="164D83D7" w14:textId="0C24B297" w:rsidR="006F2D4F" w:rsidRDefault="006F2D4F" w:rsidP="006F2D4F">
                      <w:pPr>
                        <w:pStyle w:val="Default"/>
                        <w:jc w:val="both"/>
                        <w:rPr>
                          <w:sz w:val="23"/>
                          <w:szCs w:val="23"/>
                        </w:rPr>
                      </w:pPr>
                      <w:r>
                        <w:rPr>
                          <w:b/>
                          <w:bCs/>
                          <w:sz w:val="23"/>
                          <w:szCs w:val="23"/>
                        </w:rPr>
                        <w:t>Chief editor:</w:t>
                      </w:r>
                    </w:p>
                    <w:p w14:paraId="36C79145" w14:textId="77777777" w:rsidR="006F2D4F" w:rsidRDefault="006F2D4F" w:rsidP="006F2D4F">
                      <w:pPr>
                        <w:pStyle w:val="Default"/>
                        <w:jc w:val="both"/>
                        <w:rPr>
                          <w:sz w:val="23"/>
                          <w:szCs w:val="23"/>
                        </w:rPr>
                      </w:pPr>
                      <w:r w:rsidRPr="00E70A5F">
                        <w:rPr>
                          <w:b/>
                          <w:bCs/>
                          <w:sz w:val="23"/>
                          <w:szCs w:val="23"/>
                        </w:rPr>
                        <w:t>Susumu Ueno</w:t>
                      </w:r>
                      <w:r>
                        <w:rPr>
                          <w:sz w:val="23"/>
                          <w:szCs w:val="23"/>
                        </w:rPr>
                        <w:t xml:space="preserve"> (ueno@konan-u.ac.jp), Chairperson of the APMAA Board of Directors </w:t>
                      </w:r>
                    </w:p>
                    <w:p w14:paraId="2FF39E33" w14:textId="77777777" w:rsidR="000A390D" w:rsidRDefault="000A390D" w:rsidP="006F2D4F">
                      <w:pPr>
                        <w:pStyle w:val="Default"/>
                        <w:jc w:val="both"/>
                        <w:rPr>
                          <w:b/>
                          <w:bCs/>
                          <w:sz w:val="23"/>
                          <w:szCs w:val="23"/>
                        </w:rPr>
                      </w:pPr>
                    </w:p>
                    <w:p w14:paraId="211CC675" w14:textId="11F2F026" w:rsidR="006F2D4F" w:rsidRDefault="006F2D4F" w:rsidP="006F2D4F">
                      <w:pPr>
                        <w:pStyle w:val="Default"/>
                        <w:jc w:val="both"/>
                        <w:rPr>
                          <w:sz w:val="23"/>
                          <w:szCs w:val="23"/>
                        </w:rPr>
                      </w:pPr>
                      <w:r>
                        <w:rPr>
                          <w:b/>
                          <w:bCs/>
                          <w:sz w:val="23"/>
                          <w:szCs w:val="23"/>
                        </w:rPr>
                        <w:t xml:space="preserve">Have a question about APMAA? </w:t>
                      </w:r>
                      <w:r>
                        <w:rPr>
                          <w:sz w:val="23"/>
                          <w:szCs w:val="23"/>
                        </w:rPr>
                        <w:t xml:space="preserve">The web pages below will give you answers. </w:t>
                      </w:r>
                    </w:p>
                    <w:p w14:paraId="653FF224" w14:textId="77777777" w:rsidR="000A390D" w:rsidRDefault="000A390D" w:rsidP="006F2D4F">
                      <w:pPr>
                        <w:pStyle w:val="Default"/>
                        <w:jc w:val="both"/>
                        <w:rPr>
                          <w:b/>
                          <w:bCs/>
                          <w:sz w:val="23"/>
                          <w:szCs w:val="23"/>
                        </w:rPr>
                      </w:pPr>
                    </w:p>
                    <w:p w14:paraId="67F6276E" w14:textId="6D36AAB6" w:rsidR="006F2D4F" w:rsidRPr="00DB6182" w:rsidRDefault="006F2D4F" w:rsidP="006F2D4F">
                      <w:pPr>
                        <w:pStyle w:val="Default"/>
                        <w:jc w:val="both"/>
                        <w:rPr>
                          <w:sz w:val="22"/>
                          <w:szCs w:val="22"/>
                        </w:rPr>
                      </w:pPr>
                      <w:r w:rsidRPr="000A390D">
                        <w:rPr>
                          <w:b/>
                          <w:bCs/>
                          <w:sz w:val="23"/>
                          <w:szCs w:val="23"/>
                        </w:rPr>
                        <w:t>Asa-Pacific Management Accounting Association Homepage</w:t>
                      </w:r>
                      <w:r>
                        <w:rPr>
                          <w:sz w:val="23"/>
                          <w:szCs w:val="23"/>
                        </w:rPr>
                        <w:t xml:space="preserve">: </w:t>
                      </w:r>
                      <w:hyperlink r:id="rId47" w:history="1">
                        <w:r w:rsidR="000A390D" w:rsidRPr="00DB6182">
                          <w:rPr>
                            <w:noProof/>
                            <w:color w:val="0000FF"/>
                            <w:kern w:val="2"/>
                            <w:sz w:val="22"/>
                            <w:szCs w:val="22"/>
                            <w:u w:val="single"/>
                            <w:lang w:val="ms-MY"/>
                          </w:rPr>
                          <w:t>Asia-Pacific Management Accounting Association (APMAA) Official Site</w:t>
                        </w:r>
                      </w:hyperlink>
                    </w:p>
                    <w:p w14:paraId="69060F7D" w14:textId="77777777" w:rsidR="000A390D" w:rsidRPr="00DB6182" w:rsidRDefault="000A390D" w:rsidP="006F2D4F">
                      <w:pPr>
                        <w:pStyle w:val="Default"/>
                        <w:jc w:val="both"/>
                        <w:rPr>
                          <w:b/>
                          <w:bCs/>
                          <w:color w:val="auto"/>
                          <w:sz w:val="22"/>
                          <w:szCs w:val="22"/>
                        </w:rPr>
                      </w:pPr>
                    </w:p>
                    <w:p w14:paraId="5D2829CD" w14:textId="613929D1" w:rsidR="000A390D" w:rsidRPr="00DB6182" w:rsidRDefault="006F2D4F" w:rsidP="006F2D4F">
                      <w:pPr>
                        <w:pStyle w:val="Default"/>
                        <w:jc w:val="both"/>
                        <w:rPr>
                          <w:color w:val="auto"/>
                          <w:sz w:val="22"/>
                          <w:szCs w:val="22"/>
                        </w:rPr>
                      </w:pPr>
                      <w:r w:rsidRPr="00DB6182">
                        <w:rPr>
                          <w:b/>
                          <w:bCs/>
                          <w:color w:val="auto"/>
                          <w:sz w:val="22"/>
                          <w:szCs w:val="22"/>
                        </w:rPr>
                        <w:t>APMAA Key People</w:t>
                      </w:r>
                      <w:r w:rsidR="000A390D" w:rsidRPr="00DB6182">
                        <w:rPr>
                          <w:b/>
                          <w:bCs/>
                          <w:color w:val="auto"/>
                          <w:sz w:val="22"/>
                          <w:szCs w:val="22"/>
                          <w:lang w:eastAsia="ja-JP"/>
                        </w:rPr>
                        <w:t>:</w:t>
                      </w:r>
                      <w:r w:rsidRPr="00DB6182">
                        <w:rPr>
                          <w:color w:val="auto"/>
                          <w:sz w:val="22"/>
                          <w:szCs w:val="22"/>
                        </w:rPr>
                        <w:t xml:space="preserve"> </w:t>
                      </w:r>
                      <w:hyperlink r:id="rId48" w:history="1">
                        <w:r w:rsidR="000A390D" w:rsidRPr="00DB6182">
                          <w:rPr>
                            <w:noProof/>
                            <w:color w:val="0000FF"/>
                            <w:kern w:val="2"/>
                            <w:sz w:val="22"/>
                            <w:szCs w:val="22"/>
                            <w:u w:val="single"/>
                            <w:lang w:val="ms-MY"/>
                          </w:rPr>
                          <w:t>APMAA Key People, Asia-Pacific Management Accounting Association</w:t>
                        </w:r>
                      </w:hyperlink>
                    </w:p>
                    <w:p w14:paraId="4704C1AA" w14:textId="7A3F65F0" w:rsidR="006F2D4F" w:rsidRPr="00DB6182" w:rsidRDefault="006F2D4F" w:rsidP="006F2D4F">
                      <w:pPr>
                        <w:pStyle w:val="Default"/>
                        <w:jc w:val="both"/>
                        <w:rPr>
                          <w:color w:val="auto"/>
                          <w:sz w:val="22"/>
                          <w:szCs w:val="22"/>
                        </w:rPr>
                      </w:pPr>
                      <w:r w:rsidRPr="00DB6182">
                        <w:rPr>
                          <w:color w:val="auto"/>
                          <w:sz w:val="22"/>
                          <w:szCs w:val="22"/>
                        </w:rPr>
                        <w:t xml:space="preserve"> </w:t>
                      </w:r>
                    </w:p>
                    <w:p w14:paraId="756880D2" w14:textId="37650A4F" w:rsidR="000A390D" w:rsidRPr="00DB6182" w:rsidRDefault="006F2D4F" w:rsidP="006F2D4F">
                      <w:pPr>
                        <w:pStyle w:val="Default"/>
                        <w:jc w:val="both"/>
                        <w:rPr>
                          <w:color w:val="auto"/>
                          <w:sz w:val="22"/>
                          <w:szCs w:val="22"/>
                        </w:rPr>
                      </w:pPr>
                      <w:r w:rsidRPr="00DB6182">
                        <w:rPr>
                          <w:b/>
                          <w:bCs/>
                          <w:color w:val="auto"/>
                          <w:sz w:val="22"/>
                          <w:szCs w:val="22"/>
                        </w:rPr>
                        <w:t>APMAA 2025 webpage</w:t>
                      </w:r>
                      <w:r w:rsidRPr="00DB6182">
                        <w:rPr>
                          <w:color w:val="auto"/>
                          <w:sz w:val="22"/>
                          <w:szCs w:val="22"/>
                        </w:rPr>
                        <w:t xml:space="preserve">: </w:t>
                      </w:r>
                      <w:hyperlink r:id="rId49" w:history="1">
                        <w:r w:rsidR="000A390D" w:rsidRPr="00DB6182">
                          <w:rPr>
                            <w:noProof/>
                            <w:color w:val="0000FF"/>
                            <w:kern w:val="2"/>
                            <w:sz w:val="22"/>
                            <w:szCs w:val="22"/>
                            <w:u w:val="single"/>
                            <w:lang w:val="ms-MY"/>
                          </w:rPr>
                          <w:t>APMAA 2025 Annual Conference in Malaysia (Official site)</w:t>
                        </w:r>
                      </w:hyperlink>
                    </w:p>
                    <w:p w14:paraId="1C867E9C" w14:textId="2FA5174A" w:rsidR="006F2D4F" w:rsidRPr="00DB6182" w:rsidRDefault="006F2D4F" w:rsidP="006F2D4F">
                      <w:pPr>
                        <w:pStyle w:val="Default"/>
                        <w:jc w:val="both"/>
                        <w:rPr>
                          <w:color w:val="auto"/>
                          <w:sz w:val="22"/>
                          <w:szCs w:val="22"/>
                        </w:rPr>
                      </w:pPr>
                      <w:hyperlink r:id="rId50" w:history="1"/>
                    </w:p>
                    <w:p w14:paraId="72C758E1" w14:textId="4E708353" w:rsidR="000A390D" w:rsidRPr="00DB6182" w:rsidRDefault="006F2D4F" w:rsidP="000A390D">
                      <w:pPr>
                        <w:pStyle w:val="Default"/>
                        <w:jc w:val="both"/>
                        <w:rPr>
                          <w:color w:val="auto"/>
                          <w:sz w:val="22"/>
                          <w:szCs w:val="22"/>
                        </w:rPr>
                      </w:pPr>
                      <w:r w:rsidRPr="00DB6182">
                        <w:rPr>
                          <w:b/>
                          <w:bCs/>
                          <w:color w:val="auto"/>
                          <w:sz w:val="22"/>
                          <w:szCs w:val="22"/>
                        </w:rPr>
                        <w:t>APMAA2025 paper submission site</w:t>
                      </w:r>
                      <w:r w:rsidRPr="00DB6182">
                        <w:rPr>
                          <w:color w:val="auto"/>
                          <w:sz w:val="22"/>
                          <w:szCs w:val="22"/>
                        </w:rPr>
                        <w:t xml:space="preserve">: </w:t>
                      </w:r>
                      <w:hyperlink r:id="rId51" w:history="1">
                        <w:r w:rsidR="00BF01BD" w:rsidRPr="00DB6182">
                          <w:rPr>
                            <w:noProof/>
                            <w:color w:val="0000FF"/>
                            <w:kern w:val="2"/>
                            <w:sz w:val="22"/>
                            <w:szCs w:val="22"/>
                            <w:u w:val="single"/>
                            <w:lang w:val="ms-MY"/>
                          </w:rPr>
                          <w:t>Conference Management Toolkit - Login</w:t>
                        </w:r>
                      </w:hyperlink>
                    </w:p>
                    <w:p w14:paraId="383A8132" w14:textId="77777777" w:rsidR="000A390D" w:rsidRPr="00DB6182" w:rsidRDefault="000A390D" w:rsidP="006F2D4F">
                      <w:pPr>
                        <w:pStyle w:val="Default"/>
                        <w:jc w:val="both"/>
                        <w:rPr>
                          <w:color w:val="auto"/>
                          <w:sz w:val="22"/>
                          <w:szCs w:val="22"/>
                        </w:rPr>
                      </w:pPr>
                    </w:p>
                    <w:p w14:paraId="0A0117D1" w14:textId="6CF1D391" w:rsidR="000A390D" w:rsidRPr="00DB6182" w:rsidRDefault="006F2D4F" w:rsidP="006F2D4F">
                      <w:pPr>
                        <w:pStyle w:val="Default"/>
                        <w:jc w:val="both"/>
                        <w:rPr>
                          <w:b/>
                          <w:bCs/>
                          <w:sz w:val="22"/>
                          <w:szCs w:val="22"/>
                        </w:rPr>
                      </w:pPr>
                      <w:r w:rsidRPr="00DB6182">
                        <w:rPr>
                          <w:b/>
                          <w:bCs/>
                          <w:sz w:val="22"/>
                          <w:szCs w:val="22"/>
                        </w:rPr>
                        <w:t xml:space="preserve">About APMAA: </w:t>
                      </w:r>
                      <w:hyperlink r:id="rId52" w:history="1">
                        <w:r w:rsidR="000A390D" w:rsidRPr="00DB6182">
                          <w:rPr>
                            <w:noProof/>
                            <w:color w:val="0000FF"/>
                            <w:kern w:val="2"/>
                            <w:sz w:val="22"/>
                            <w:szCs w:val="22"/>
                            <w:u w:val="single"/>
                            <w:lang w:val="ms-MY"/>
                          </w:rPr>
                          <w:t>About Us: Asia-Pacific Management Accounting Association (APMAA)</w:t>
                        </w:r>
                      </w:hyperlink>
                    </w:p>
                    <w:p w14:paraId="0FD7B551" w14:textId="77777777" w:rsidR="00BF01BD" w:rsidRDefault="00BF01BD" w:rsidP="006F2D4F">
                      <w:pPr>
                        <w:pStyle w:val="Default"/>
                        <w:jc w:val="both"/>
                        <w:rPr>
                          <w:sz w:val="23"/>
                          <w:szCs w:val="23"/>
                        </w:rPr>
                      </w:pPr>
                    </w:p>
                    <w:p w14:paraId="44336E27" w14:textId="5FE8BFBA" w:rsidR="006F2D4F" w:rsidRPr="00C74341" w:rsidRDefault="006F2D4F" w:rsidP="006F2D4F">
                      <w:pPr>
                        <w:pStyle w:val="Default"/>
                        <w:jc w:val="both"/>
                        <w:rPr>
                          <w:sz w:val="23"/>
                          <w:szCs w:val="23"/>
                        </w:rPr>
                      </w:pPr>
                      <w:r>
                        <w:rPr>
                          <w:sz w:val="23"/>
                          <w:szCs w:val="23"/>
                        </w:rPr>
                        <w:t xml:space="preserve">Established in 2004, the Asia-Pacific Management Accounting Association (APMAA) </w:t>
                      </w:r>
                      <w:r w:rsidR="00BF01BD">
                        <w:rPr>
                          <w:sz w:val="23"/>
                          <w:szCs w:val="23"/>
                        </w:rPr>
                        <w:t>is</w:t>
                      </w:r>
                      <w:r>
                        <w:rPr>
                          <w:sz w:val="23"/>
                          <w:szCs w:val="23"/>
                        </w:rPr>
                        <w:t xml:space="preserve"> a dynamic platform for management accounting academics and practitioners across the Asia-Pacific region. Our mission is to enhance their impact on global scholarship and the well-being of the region's inhabitants. At APMAA, we actively influence the future of management accounting through dedicated efforts in teaching, research, and fostering a resilient network, positioning our association as a leading authority in the field. </w:t>
                      </w:r>
                    </w:p>
                  </w:txbxContent>
                </v:textbox>
                <w10:wrap type="square" anchorx="margin"/>
              </v:shape>
            </w:pict>
          </mc:Fallback>
        </mc:AlternateContent>
      </w:r>
      <w:r w:rsidR="00283270">
        <w:rPr>
          <w:rFonts w:hint="eastAsia"/>
          <w:b/>
          <w:bCs/>
          <w:color w:val="3232FF"/>
          <w:sz w:val="36"/>
          <w:szCs w:val="36"/>
          <w:lang w:eastAsia="ja-JP"/>
        </w:rPr>
        <w:t xml:space="preserve">                                                                                            </w:t>
      </w:r>
    </w:p>
    <w:p w14:paraId="6E84BC80" w14:textId="77777777" w:rsidR="00283270" w:rsidRDefault="00283270" w:rsidP="00BE24F3">
      <w:pPr>
        <w:pStyle w:val="Default"/>
        <w:jc w:val="both"/>
        <w:rPr>
          <w:b/>
          <w:bCs/>
          <w:color w:val="3232FF"/>
          <w:sz w:val="36"/>
          <w:szCs w:val="36"/>
          <w:lang w:eastAsia="ja-JP"/>
        </w:rPr>
      </w:pPr>
    </w:p>
    <w:p w14:paraId="43B64AD4" w14:textId="77777777" w:rsidR="00283270" w:rsidRDefault="00283270" w:rsidP="00BE24F3">
      <w:pPr>
        <w:pStyle w:val="Default"/>
        <w:jc w:val="both"/>
        <w:rPr>
          <w:b/>
          <w:bCs/>
          <w:color w:val="3232FF"/>
          <w:sz w:val="36"/>
          <w:szCs w:val="36"/>
          <w:lang w:eastAsia="ja-JP"/>
        </w:rPr>
      </w:pPr>
    </w:p>
    <w:p w14:paraId="0CA4F9BD" w14:textId="77777777" w:rsidR="00283270" w:rsidRDefault="00283270" w:rsidP="00BE24F3">
      <w:pPr>
        <w:pStyle w:val="Default"/>
        <w:jc w:val="both"/>
        <w:rPr>
          <w:b/>
          <w:bCs/>
          <w:color w:val="3232FF"/>
          <w:sz w:val="36"/>
          <w:szCs w:val="36"/>
          <w:lang w:eastAsia="ja-JP"/>
        </w:rPr>
      </w:pPr>
    </w:p>
    <w:p w14:paraId="0E625499" w14:textId="77777777" w:rsidR="00283270" w:rsidRDefault="00283270" w:rsidP="00BE24F3">
      <w:pPr>
        <w:pStyle w:val="Default"/>
        <w:jc w:val="both"/>
        <w:rPr>
          <w:b/>
          <w:bCs/>
          <w:color w:val="3232FF"/>
          <w:sz w:val="36"/>
          <w:szCs w:val="36"/>
          <w:lang w:eastAsia="ja-JP"/>
        </w:rPr>
      </w:pPr>
    </w:p>
    <w:p w14:paraId="53999A07" w14:textId="77777777" w:rsidR="00283270" w:rsidRDefault="00283270" w:rsidP="00BE24F3">
      <w:pPr>
        <w:pStyle w:val="Default"/>
        <w:jc w:val="both"/>
        <w:rPr>
          <w:b/>
          <w:bCs/>
          <w:color w:val="3232FF"/>
          <w:sz w:val="36"/>
          <w:szCs w:val="36"/>
          <w:lang w:eastAsia="ja-JP"/>
        </w:rPr>
      </w:pPr>
    </w:p>
    <w:p w14:paraId="738BCBBF" w14:textId="77777777" w:rsidR="00283270" w:rsidRDefault="00283270" w:rsidP="00BE24F3">
      <w:pPr>
        <w:pStyle w:val="Default"/>
        <w:jc w:val="both"/>
        <w:rPr>
          <w:b/>
          <w:bCs/>
          <w:color w:val="3232FF"/>
          <w:sz w:val="36"/>
          <w:szCs w:val="36"/>
          <w:lang w:eastAsia="ja-JP"/>
        </w:rPr>
      </w:pPr>
    </w:p>
    <w:p w14:paraId="0A804CF7" w14:textId="77777777" w:rsidR="00283270" w:rsidRDefault="00283270" w:rsidP="00BE24F3">
      <w:pPr>
        <w:pStyle w:val="Default"/>
        <w:jc w:val="both"/>
        <w:rPr>
          <w:b/>
          <w:bCs/>
          <w:color w:val="3232FF"/>
          <w:sz w:val="36"/>
          <w:szCs w:val="36"/>
          <w:lang w:eastAsia="ja-JP"/>
        </w:rPr>
      </w:pPr>
    </w:p>
    <w:p w14:paraId="0B08A8B1" w14:textId="77777777" w:rsidR="00283270" w:rsidRDefault="00283270" w:rsidP="00BE24F3">
      <w:pPr>
        <w:pStyle w:val="Default"/>
        <w:jc w:val="both"/>
        <w:rPr>
          <w:b/>
          <w:bCs/>
          <w:color w:val="3232FF"/>
          <w:sz w:val="36"/>
          <w:szCs w:val="36"/>
          <w:lang w:eastAsia="ja-JP"/>
        </w:rPr>
      </w:pPr>
    </w:p>
    <w:p w14:paraId="32E7A79E" w14:textId="77777777" w:rsidR="00283270" w:rsidRDefault="00283270" w:rsidP="00BE24F3">
      <w:pPr>
        <w:pStyle w:val="Default"/>
        <w:jc w:val="both"/>
        <w:rPr>
          <w:b/>
          <w:bCs/>
          <w:color w:val="3232FF"/>
          <w:sz w:val="36"/>
          <w:szCs w:val="36"/>
          <w:lang w:eastAsia="ja-JP"/>
        </w:rPr>
      </w:pPr>
    </w:p>
    <w:p w14:paraId="7A30643A" w14:textId="77777777" w:rsidR="00283270" w:rsidRDefault="00283270" w:rsidP="00BE24F3">
      <w:pPr>
        <w:pStyle w:val="Default"/>
        <w:jc w:val="both"/>
        <w:rPr>
          <w:b/>
          <w:bCs/>
          <w:color w:val="3232FF"/>
          <w:sz w:val="36"/>
          <w:szCs w:val="36"/>
          <w:lang w:eastAsia="ja-JP"/>
        </w:rPr>
      </w:pPr>
    </w:p>
    <w:p w14:paraId="7DF4CAB2" w14:textId="77777777" w:rsidR="00283270" w:rsidRDefault="00283270" w:rsidP="00BE24F3">
      <w:pPr>
        <w:pStyle w:val="Default"/>
        <w:jc w:val="both"/>
        <w:rPr>
          <w:b/>
          <w:bCs/>
          <w:color w:val="3232FF"/>
          <w:sz w:val="36"/>
          <w:szCs w:val="36"/>
          <w:lang w:eastAsia="ja-JP"/>
        </w:rPr>
      </w:pPr>
    </w:p>
    <w:p w14:paraId="2FDBD353" w14:textId="77777777" w:rsidR="00283270" w:rsidRDefault="00283270" w:rsidP="00BE24F3">
      <w:pPr>
        <w:pStyle w:val="Default"/>
        <w:jc w:val="both"/>
        <w:rPr>
          <w:b/>
          <w:bCs/>
          <w:color w:val="3232FF"/>
          <w:sz w:val="36"/>
          <w:szCs w:val="36"/>
          <w:lang w:eastAsia="ja-JP"/>
        </w:rPr>
      </w:pPr>
    </w:p>
    <w:p w14:paraId="75D5E54A" w14:textId="33110AE5" w:rsidR="006F2D4F" w:rsidRDefault="006F2D4F" w:rsidP="00BE24F3">
      <w:pPr>
        <w:pStyle w:val="Default"/>
        <w:jc w:val="both"/>
        <w:rPr>
          <w:sz w:val="23"/>
          <w:szCs w:val="23"/>
        </w:rPr>
      </w:pPr>
      <w:r>
        <w:rPr>
          <w:b/>
          <w:bCs/>
          <w:color w:val="3232FF"/>
          <w:sz w:val="36"/>
          <w:szCs w:val="36"/>
        </w:rPr>
        <w:t xml:space="preserve">Reference: "Review Questions" for Academic Papers </w:t>
      </w:r>
      <w:r>
        <w:rPr>
          <w:sz w:val="23"/>
          <w:szCs w:val="23"/>
        </w:rPr>
        <w:t xml:space="preserve">Please ensure that your manuscript aligns with the below </w:t>
      </w:r>
      <w:r>
        <w:rPr>
          <w:b/>
          <w:bCs/>
          <w:sz w:val="23"/>
          <w:szCs w:val="23"/>
        </w:rPr>
        <w:t xml:space="preserve">Review Questions </w:t>
      </w:r>
      <w:r>
        <w:rPr>
          <w:sz w:val="23"/>
          <w:szCs w:val="23"/>
        </w:rPr>
        <w:t xml:space="preserve">during its development </w:t>
      </w:r>
    </w:p>
    <w:p w14:paraId="0B8B5C77" w14:textId="29CA2CD0" w:rsidR="006F2D4F" w:rsidRDefault="006F2D4F" w:rsidP="006F2D4F">
      <w:pPr>
        <w:pStyle w:val="Default"/>
        <w:jc w:val="both"/>
        <w:rPr>
          <w:sz w:val="23"/>
          <w:szCs w:val="23"/>
        </w:rPr>
      </w:pPr>
      <w:r>
        <w:rPr>
          <w:sz w:val="23"/>
          <w:szCs w:val="23"/>
        </w:rPr>
        <w:t>and before submission to CMT.</w:t>
      </w:r>
    </w:p>
    <w:p w14:paraId="05B21124" w14:textId="77777777" w:rsidR="006F2D4F" w:rsidRDefault="006F2D4F" w:rsidP="006F2D4F">
      <w:pPr>
        <w:pStyle w:val="Default"/>
        <w:jc w:val="both"/>
        <w:rPr>
          <w:sz w:val="23"/>
          <w:szCs w:val="23"/>
        </w:rPr>
      </w:pPr>
    </w:p>
    <w:p w14:paraId="6839C01C" w14:textId="0A8BD4DB" w:rsidR="006F2D4F" w:rsidRPr="003A7C62" w:rsidRDefault="006F2D4F" w:rsidP="006F2D4F">
      <w:pPr>
        <w:pStyle w:val="Default"/>
        <w:jc w:val="both"/>
        <w:rPr>
          <w:color w:val="FF0000"/>
          <w:sz w:val="23"/>
          <w:szCs w:val="23"/>
        </w:rPr>
      </w:pPr>
      <w:r w:rsidRPr="006F2D4F">
        <w:rPr>
          <w:noProof/>
          <w:color w:val="FF0000"/>
          <w:sz w:val="23"/>
          <w:szCs w:val="23"/>
        </w:rPr>
        <w:drawing>
          <wp:inline distT="0" distB="0" distL="0" distR="0" wp14:anchorId="7A5C06C8" wp14:editId="102D9C0A">
            <wp:extent cx="5365750" cy="9057005"/>
            <wp:effectExtent l="0" t="0" r="6350" b="0"/>
            <wp:docPr id="399386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65750" cy="9057005"/>
                    </a:xfrm>
                    <a:prstGeom prst="rect">
                      <a:avLst/>
                    </a:prstGeom>
                    <a:noFill/>
                    <a:ln>
                      <a:noFill/>
                    </a:ln>
                  </pic:spPr>
                </pic:pic>
              </a:graphicData>
            </a:graphic>
          </wp:inline>
        </w:drawing>
      </w:r>
    </w:p>
    <w:sectPr w:rsidR="006F2D4F" w:rsidRPr="003A7C62" w:rsidSect="006F2D4F">
      <w:headerReference w:type="default" r:id="rId54"/>
      <w:footerReference w:type="default" r:id="rId55"/>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64180" w14:textId="77777777" w:rsidR="00CF2470" w:rsidRDefault="00CF2470" w:rsidP="009D700C">
      <w:pPr>
        <w:spacing w:after="0" w:line="240" w:lineRule="auto"/>
      </w:pPr>
      <w:r>
        <w:separator/>
      </w:r>
    </w:p>
  </w:endnote>
  <w:endnote w:type="continuationSeparator" w:id="0">
    <w:p w14:paraId="57170213" w14:textId="77777777" w:rsidR="00CF2470" w:rsidRDefault="00CF2470" w:rsidP="009D7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36153" w14:textId="77777777" w:rsidR="00FF7DB0" w:rsidRPr="00FF7DB0" w:rsidRDefault="00FF7DB0">
    <w:pPr>
      <w:pStyle w:val="Footer"/>
      <w:jc w:val="center"/>
      <w:rPr>
        <w:caps/>
      </w:rPr>
    </w:pPr>
    <w:r w:rsidRPr="00FF7DB0">
      <w:rPr>
        <w:caps/>
        <w:noProof w:val="0"/>
      </w:rPr>
      <w:fldChar w:fldCharType="begin"/>
    </w:r>
    <w:r w:rsidRPr="00FF7DB0">
      <w:rPr>
        <w:caps/>
      </w:rPr>
      <w:instrText xml:space="preserve"> PAGE   \* MERGEFORMAT </w:instrText>
    </w:r>
    <w:r w:rsidRPr="00FF7DB0">
      <w:rPr>
        <w:caps/>
        <w:noProof w:val="0"/>
      </w:rPr>
      <w:fldChar w:fldCharType="separate"/>
    </w:r>
    <w:r w:rsidRPr="00FF7DB0">
      <w:rPr>
        <w:caps/>
      </w:rPr>
      <w:t>2</w:t>
    </w:r>
    <w:r w:rsidRPr="00FF7DB0">
      <w:rPr>
        <w:caps/>
      </w:rPr>
      <w:fldChar w:fldCharType="end"/>
    </w:r>
  </w:p>
  <w:p w14:paraId="73897B01" w14:textId="77777777" w:rsidR="009D700C" w:rsidRDefault="009D700C" w:rsidP="009D700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4571C" w14:textId="77777777" w:rsidR="00CF2470" w:rsidRDefault="00CF2470" w:rsidP="009D700C">
      <w:pPr>
        <w:spacing w:after="0" w:line="240" w:lineRule="auto"/>
      </w:pPr>
      <w:r>
        <w:separator/>
      </w:r>
    </w:p>
  </w:footnote>
  <w:footnote w:type="continuationSeparator" w:id="0">
    <w:p w14:paraId="1EB2A615" w14:textId="77777777" w:rsidR="00CF2470" w:rsidRDefault="00CF2470" w:rsidP="009D700C">
      <w:pPr>
        <w:spacing w:after="0" w:line="240" w:lineRule="auto"/>
      </w:pPr>
      <w:r>
        <w:continuationSeparator/>
      </w:r>
    </w:p>
  </w:footnote>
  <w:footnote w:id="1">
    <w:p w14:paraId="0BC2DF08" w14:textId="0CE96FE2" w:rsidR="00C43CF7" w:rsidRPr="00C43CF7" w:rsidRDefault="00C43CF7">
      <w:pPr>
        <w:pStyle w:val="FootnoteText"/>
        <w:rPr>
          <w:lang w:val="en-US"/>
        </w:rPr>
      </w:pPr>
      <w:r>
        <w:rPr>
          <w:rStyle w:val="FootnoteReference"/>
        </w:rPr>
        <w:footnoteRef/>
      </w:r>
      <w:r>
        <w:t xml:space="preserve"> </w:t>
      </w:r>
      <w:r>
        <w:rPr>
          <w:lang w:val="en-US"/>
        </w:rPr>
        <w:t>The website is still under construction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271E8" w14:textId="77777777" w:rsidR="009D700C" w:rsidRPr="00F135BF" w:rsidRDefault="009D700C" w:rsidP="009D700C">
    <w:pPr>
      <w:rPr>
        <w:rFonts w:ascii="Times New Roman" w:hAnsi="Times New Roman" w:cs="Times New Roman"/>
      </w:rPr>
    </w:pPr>
    <w:r w:rsidRPr="00F135BF">
      <w:rPr>
        <w:rFonts w:ascii="Times New Roman" w:hAnsi="Times New Roman" w:cs="Times New Roman"/>
      </w:rPr>
      <w:t>Call for Papers, 2025 Annual Conference for Asia-Pacific Management Accounting Association</w:t>
    </w:r>
  </w:p>
  <w:p w14:paraId="5F48AB0B" w14:textId="77777777" w:rsidR="009D700C" w:rsidRDefault="009D70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214"/>
    <w:multiLevelType w:val="hybridMultilevel"/>
    <w:tmpl w:val="BBE259D8"/>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 w15:restartNumberingAfterBreak="0">
    <w:nsid w:val="032E1AE8"/>
    <w:multiLevelType w:val="hybridMultilevel"/>
    <w:tmpl w:val="E2A69B38"/>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05414012"/>
    <w:multiLevelType w:val="hybridMultilevel"/>
    <w:tmpl w:val="6FD6E96A"/>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3" w15:restartNumberingAfterBreak="0">
    <w:nsid w:val="06CE4180"/>
    <w:multiLevelType w:val="hybridMultilevel"/>
    <w:tmpl w:val="29DEB046"/>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4" w15:restartNumberingAfterBreak="0">
    <w:nsid w:val="0BE62B6C"/>
    <w:multiLevelType w:val="hybridMultilevel"/>
    <w:tmpl w:val="7CCC3440"/>
    <w:lvl w:ilvl="0" w:tplc="ECDE8C2C">
      <w:start w:val="1"/>
      <w:numFmt w:val="decimal"/>
      <w:lvlText w:val="%1."/>
      <w:lvlJc w:val="left"/>
      <w:pPr>
        <w:ind w:left="360" w:hanging="360"/>
      </w:pPr>
      <w:rPr>
        <w:color w:val="auto"/>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 w15:restartNumberingAfterBreak="0">
    <w:nsid w:val="0C902E81"/>
    <w:multiLevelType w:val="hybridMultilevel"/>
    <w:tmpl w:val="6FCA17C8"/>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6" w15:restartNumberingAfterBreak="0">
    <w:nsid w:val="0FCD6CFD"/>
    <w:multiLevelType w:val="hybridMultilevel"/>
    <w:tmpl w:val="E6B8DAD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 w15:restartNumberingAfterBreak="0">
    <w:nsid w:val="11FF291D"/>
    <w:multiLevelType w:val="hybridMultilevel"/>
    <w:tmpl w:val="EE3AD650"/>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8" w15:restartNumberingAfterBreak="0">
    <w:nsid w:val="18AB1A53"/>
    <w:multiLevelType w:val="hybridMultilevel"/>
    <w:tmpl w:val="906855BC"/>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 w15:restartNumberingAfterBreak="0">
    <w:nsid w:val="18C20405"/>
    <w:multiLevelType w:val="hybridMultilevel"/>
    <w:tmpl w:val="6A1C392E"/>
    <w:lvl w:ilvl="0" w:tplc="483A2E4C">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 w15:restartNumberingAfterBreak="0">
    <w:nsid w:val="21DC2870"/>
    <w:multiLevelType w:val="hybridMultilevel"/>
    <w:tmpl w:val="15A22C1A"/>
    <w:lvl w:ilvl="0" w:tplc="872AFC84">
      <w:start w:val="1"/>
      <w:numFmt w:val="decimalZero"/>
      <w:lvlText w:val="%1."/>
      <w:lvlJc w:val="left"/>
      <w:pPr>
        <w:ind w:left="720" w:hanging="360"/>
      </w:pPr>
      <w:rPr>
        <w:rFonts w:hint="default"/>
      </w:rPr>
    </w:lvl>
    <w:lvl w:ilvl="1" w:tplc="06F431BE">
      <w:start w:val="1"/>
      <w:numFmt w:val="bullet"/>
      <w:lvlText w:val="•"/>
      <w:lvlJc w:val="left"/>
      <w:pPr>
        <w:ind w:left="1800" w:hanging="720"/>
      </w:pPr>
      <w:rPr>
        <w:rFonts w:ascii="Times New Roman" w:eastAsiaTheme="minorHAnsi" w:hAnsi="Times New Roman" w:cs="Times New Roman" w:hint="default"/>
      </w:rPr>
    </w:lvl>
    <w:lvl w:ilvl="2" w:tplc="60B2E480">
      <w:start w:val="6"/>
      <w:numFmt w:val="bullet"/>
      <w:lvlText w:val="·"/>
      <w:lvlJc w:val="left"/>
      <w:pPr>
        <w:ind w:left="2772" w:hanging="792"/>
      </w:pPr>
      <w:rPr>
        <w:rFonts w:ascii="Times New Roman" w:eastAsiaTheme="minorHAnsi" w:hAnsi="Times New Roman" w:cs="Times New Roman" w:hint="default"/>
      </w:r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25682E49"/>
    <w:multiLevelType w:val="hybridMultilevel"/>
    <w:tmpl w:val="D560739A"/>
    <w:lvl w:ilvl="0" w:tplc="DCE2575C">
      <w:start w:val="1"/>
      <w:numFmt w:val="decimalZero"/>
      <w:lvlText w:val="%1."/>
      <w:lvlJc w:val="left"/>
      <w:pPr>
        <w:ind w:left="360" w:hanging="360"/>
      </w:pPr>
      <w:rPr>
        <w:rFonts w:hint="default"/>
      </w:r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2" w15:restartNumberingAfterBreak="0">
    <w:nsid w:val="29057194"/>
    <w:multiLevelType w:val="hybridMultilevel"/>
    <w:tmpl w:val="F15E31AE"/>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3" w15:restartNumberingAfterBreak="0">
    <w:nsid w:val="2B8E2B5B"/>
    <w:multiLevelType w:val="hybridMultilevel"/>
    <w:tmpl w:val="9BD25422"/>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4" w15:restartNumberingAfterBreak="0">
    <w:nsid w:val="2F7A266F"/>
    <w:multiLevelType w:val="hybridMultilevel"/>
    <w:tmpl w:val="43D6E7E2"/>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318320A1"/>
    <w:multiLevelType w:val="hybridMultilevel"/>
    <w:tmpl w:val="F2F4099E"/>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6" w15:restartNumberingAfterBreak="0">
    <w:nsid w:val="339D5491"/>
    <w:multiLevelType w:val="hybridMultilevel"/>
    <w:tmpl w:val="13EEEC44"/>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7" w15:restartNumberingAfterBreak="0">
    <w:nsid w:val="3B392991"/>
    <w:multiLevelType w:val="hybridMultilevel"/>
    <w:tmpl w:val="8E68C59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8" w15:restartNumberingAfterBreak="0">
    <w:nsid w:val="3C4444C1"/>
    <w:multiLevelType w:val="hybridMultilevel"/>
    <w:tmpl w:val="C5A0468C"/>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9" w15:restartNumberingAfterBreak="0">
    <w:nsid w:val="411203B4"/>
    <w:multiLevelType w:val="hybridMultilevel"/>
    <w:tmpl w:val="8460C99E"/>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0" w15:restartNumberingAfterBreak="0">
    <w:nsid w:val="427A7A88"/>
    <w:multiLevelType w:val="hybridMultilevel"/>
    <w:tmpl w:val="C99E6028"/>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1" w15:restartNumberingAfterBreak="0">
    <w:nsid w:val="4D1C78DF"/>
    <w:multiLevelType w:val="hybridMultilevel"/>
    <w:tmpl w:val="6DB64F92"/>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22" w15:restartNumberingAfterBreak="0">
    <w:nsid w:val="62F346BC"/>
    <w:multiLevelType w:val="hybridMultilevel"/>
    <w:tmpl w:val="98D24518"/>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3" w15:restartNumberingAfterBreak="0">
    <w:nsid w:val="68042E7C"/>
    <w:multiLevelType w:val="hybridMultilevel"/>
    <w:tmpl w:val="2C66C514"/>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24" w15:restartNumberingAfterBreak="0">
    <w:nsid w:val="6B9633C8"/>
    <w:multiLevelType w:val="hybridMultilevel"/>
    <w:tmpl w:val="9BF69F54"/>
    <w:lvl w:ilvl="0" w:tplc="72ACB304">
      <w:start w:val="4"/>
      <w:numFmt w:val="bullet"/>
      <w:lvlText w:val="-"/>
      <w:lvlJc w:val="left"/>
      <w:pPr>
        <w:ind w:left="360" w:hanging="360"/>
      </w:pPr>
      <w:rPr>
        <w:rFonts w:ascii="Times New Roman" w:eastAsia="Times New Roman" w:hAnsi="Times New Roman" w:cs="Times New Roman"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5" w15:restartNumberingAfterBreak="0">
    <w:nsid w:val="766E2BBE"/>
    <w:multiLevelType w:val="hybridMultilevel"/>
    <w:tmpl w:val="94F8686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6" w15:restartNumberingAfterBreak="0">
    <w:nsid w:val="7B152534"/>
    <w:multiLevelType w:val="hybridMultilevel"/>
    <w:tmpl w:val="6C7415AE"/>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7" w15:restartNumberingAfterBreak="0">
    <w:nsid w:val="7BF12C25"/>
    <w:multiLevelType w:val="hybridMultilevel"/>
    <w:tmpl w:val="637CF306"/>
    <w:lvl w:ilvl="0" w:tplc="ECDE8C2C">
      <w:start w:val="1"/>
      <w:numFmt w:val="decimal"/>
      <w:lvlText w:val="%1."/>
      <w:lvlJc w:val="left"/>
      <w:pPr>
        <w:ind w:left="360" w:hanging="360"/>
      </w:pPr>
      <w:rPr>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838892038">
    <w:abstractNumId w:val="1"/>
  </w:num>
  <w:num w:numId="2" w16cid:durableId="1474178232">
    <w:abstractNumId w:val="10"/>
  </w:num>
  <w:num w:numId="3" w16cid:durableId="173112552">
    <w:abstractNumId w:val="14"/>
  </w:num>
  <w:num w:numId="4" w16cid:durableId="1821271229">
    <w:abstractNumId w:val="23"/>
  </w:num>
  <w:num w:numId="5" w16cid:durableId="129178224">
    <w:abstractNumId w:val="20"/>
  </w:num>
  <w:num w:numId="6" w16cid:durableId="2127188008">
    <w:abstractNumId w:val="8"/>
  </w:num>
  <w:num w:numId="7" w16cid:durableId="4212644">
    <w:abstractNumId w:val="6"/>
  </w:num>
  <w:num w:numId="8" w16cid:durableId="852064550">
    <w:abstractNumId w:val="11"/>
  </w:num>
  <w:num w:numId="9" w16cid:durableId="1405445653">
    <w:abstractNumId w:val="5"/>
  </w:num>
  <w:num w:numId="10" w16cid:durableId="744838741">
    <w:abstractNumId w:val="21"/>
  </w:num>
  <w:num w:numId="11" w16cid:durableId="1029380921">
    <w:abstractNumId w:val="0"/>
  </w:num>
  <w:num w:numId="12" w16cid:durableId="580680198">
    <w:abstractNumId w:val="26"/>
  </w:num>
  <w:num w:numId="13" w16cid:durableId="664011850">
    <w:abstractNumId w:val="13"/>
  </w:num>
  <w:num w:numId="14" w16cid:durableId="1375691730">
    <w:abstractNumId w:val="12"/>
  </w:num>
  <w:num w:numId="15" w16cid:durableId="2082749230">
    <w:abstractNumId w:val="3"/>
  </w:num>
  <w:num w:numId="16" w16cid:durableId="255213028">
    <w:abstractNumId w:val="2"/>
  </w:num>
  <w:num w:numId="17" w16cid:durableId="432940876">
    <w:abstractNumId w:val="19"/>
  </w:num>
  <w:num w:numId="18" w16cid:durableId="1189568373">
    <w:abstractNumId w:val="22"/>
  </w:num>
  <w:num w:numId="19" w16cid:durableId="1870993093">
    <w:abstractNumId w:val="18"/>
  </w:num>
  <w:num w:numId="20" w16cid:durableId="610742042">
    <w:abstractNumId w:val="15"/>
  </w:num>
  <w:num w:numId="21" w16cid:durableId="1057315081">
    <w:abstractNumId w:val="24"/>
  </w:num>
  <w:num w:numId="22" w16cid:durableId="1921986233">
    <w:abstractNumId w:val="17"/>
  </w:num>
  <w:num w:numId="23" w16cid:durableId="1444807807">
    <w:abstractNumId w:val="9"/>
  </w:num>
  <w:num w:numId="24" w16cid:durableId="1355154239">
    <w:abstractNumId w:val="16"/>
  </w:num>
  <w:num w:numId="25" w16cid:durableId="193618186">
    <w:abstractNumId w:val="7"/>
  </w:num>
  <w:num w:numId="26" w16cid:durableId="1435055741">
    <w:abstractNumId w:val="4"/>
  </w:num>
  <w:num w:numId="27" w16cid:durableId="872039311">
    <w:abstractNumId w:val="25"/>
  </w:num>
  <w:num w:numId="28" w16cid:durableId="28176807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36B"/>
    <w:rsid w:val="00072039"/>
    <w:rsid w:val="000A390D"/>
    <w:rsid w:val="000B72AB"/>
    <w:rsid w:val="000D7507"/>
    <w:rsid w:val="000E08C8"/>
    <w:rsid w:val="000F2592"/>
    <w:rsid w:val="00103EC2"/>
    <w:rsid w:val="001162EC"/>
    <w:rsid w:val="0011709E"/>
    <w:rsid w:val="00127AC4"/>
    <w:rsid w:val="00131CE9"/>
    <w:rsid w:val="00174159"/>
    <w:rsid w:val="001757D1"/>
    <w:rsid w:val="00185278"/>
    <w:rsid w:val="00192A26"/>
    <w:rsid w:val="001B2171"/>
    <w:rsid w:val="001E5D48"/>
    <w:rsid w:val="002243F2"/>
    <w:rsid w:val="00230221"/>
    <w:rsid w:val="00233CC4"/>
    <w:rsid w:val="00246831"/>
    <w:rsid w:val="00283270"/>
    <w:rsid w:val="002C1C1B"/>
    <w:rsid w:val="002C317C"/>
    <w:rsid w:val="00343784"/>
    <w:rsid w:val="0036796B"/>
    <w:rsid w:val="00397E08"/>
    <w:rsid w:val="003A4DD8"/>
    <w:rsid w:val="003A7C62"/>
    <w:rsid w:val="003B554C"/>
    <w:rsid w:val="003F1B6F"/>
    <w:rsid w:val="00400C82"/>
    <w:rsid w:val="0045309B"/>
    <w:rsid w:val="0048070C"/>
    <w:rsid w:val="00486FC5"/>
    <w:rsid w:val="004D01A0"/>
    <w:rsid w:val="005061D0"/>
    <w:rsid w:val="0051221E"/>
    <w:rsid w:val="00534AB2"/>
    <w:rsid w:val="005426F3"/>
    <w:rsid w:val="005438C9"/>
    <w:rsid w:val="00572FF0"/>
    <w:rsid w:val="005C481B"/>
    <w:rsid w:val="0060736B"/>
    <w:rsid w:val="00660A79"/>
    <w:rsid w:val="00665A37"/>
    <w:rsid w:val="00683022"/>
    <w:rsid w:val="006E5CBA"/>
    <w:rsid w:val="006F2D4F"/>
    <w:rsid w:val="00712054"/>
    <w:rsid w:val="00790D9D"/>
    <w:rsid w:val="007B27AF"/>
    <w:rsid w:val="007D41AF"/>
    <w:rsid w:val="00852E70"/>
    <w:rsid w:val="008D12AC"/>
    <w:rsid w:val="008E5583"/>
    <w:rsid w:val="00933E88"/>
    <w:rsid w:val="00971164"/>
    <w:rsid w:val="00983EDD"/>
    <w:rsid w:val="009D700C"/>
    <w:rsid w:val="009E5086"/>
    <w:rsid w:val="00A50EFB"/>
    <w:rsid w:val="00A767E3"/>
    <w:rsid w:val="00A91A94"/>
    <w:rsid w:val="00AA0705"/>
    <w:rsid w:val="00AB3BF5"/>
    <w:rsid w:val="00AC25A2"/>
    <w:rsid w:val="00AF1F6C"/>
    <w:rsid w:val="00AF6510"/>
    <w:rsid w:val="00B10FC5"/>
    <w:rsid w:val="00B339DB"/>
    <w:rsid w:val="00B524DD"/>
    <w:rsid w:val="00B81775"/>
    <w:rsid w:val="00B97E9C"/>
    <w:rsid w:val="00BE24F3"/>
    <w:rsid w:val="00BF01BD"/>
    <w:rsid w:val="00C1555F"/>
    <w:rsid w:val="00C417B4"/>
    <w:rsid w:val="00C43CF7"/>
    <w:rsid w:val="00C448DE"/>
    <w:rsid w:val="00C74341"/>
    <w:rsid w:val="00CA264F"/>
    <w:rsid w:val="00CC6576"/>
    <w:rsid w:val="00CD33CD"/>
    <w:rsid w:val="00CE1EA5"/>
    <w:rsid w:val="00CE3A80"/>
    <w:rsid w:val="00CF2470"/>
    <w:rsid w:val="00D347CA"/>
    <w:rsid w:val="00DA62D6"/>
    <w:rsid w:val="00DB6182"/>
    <w:rsid w:val="00DD0E36"/>
    <w:rsid w:val="00DE2DFD"/>
    <w:rsid w:val="00DF4F14"/>
    <w:rsid w:val="00E552D5"/>
    <w:rsid w:val="00E70A5F"/>
    <w:rsid w:val="00E92F50"/>
    <w:rsid w:val="00E95629"/>
    <w:rsid w:val="00EC7358"/>
    <w:rsid w:val="00F135BF"/>
    <w:rsid w:val="00F446B8"/>
    <w:rsid w:val="00F9245C"/>
    <w:rsid w:val="00FA21B4"/>
    <w:rsid w:val="00FD2854"/>
    <w:rsid w:val="00FD535C"/>
    <w:rsid w:val="00FE120E"/>
    <w:rsid w:val="00FF7DB0"/>
  </w:rsids>
  <m:mathPr>
    <m:mathFont m:val="Cambria Math"/>
    <m:brkBin m:val="before"/>
    <m:brkBinSub m:val="--"/>
    <m:smallFrac m:val="0"/>
    <m:dispDef/>
    <m:lMargin m:val="0"/>
    <m:rMargin m:val="0"/>
    <m:defJc m:val="centerGroup"/>
    <m:wrapIndent m:val="1440"/>
    <m:intLim m:val="subSup"/>
    <m:naryLim m:val="undOvr"/>
  </m:mathPr>
  <w:themeFontLang w:val="en-MY"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D1837F"/>
  <w15:chartTrackingRefBased/>
  <w15:docId w15:val="{779319B3-97FF-4A3D-8E48-B4E53EDBD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D4F"/>
    <w:rPr>
      <w:noProof/>
      <w:lang w:val="ms-MY"/>
    </w:rPr>
  </w:style>
  <w:style w:type="paragraph" w:styleId="Heading1">
    <w:name w:val="heading 1"/>
    <w:basedOn w:val="Normal"/>
    <w:next w:val="Normal"/>
    <w:link w:val="Heading1Char"/>
    <w:uiPriority w:val="9"/>
    <w:qFormat/>
    <w:rsid w:val="006073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073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0736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0736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0736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073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73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73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73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6B"/>
    <w:rPr>
      <w:rFonts w:asciiTheme="majorHAnsi" w:eastAsiaTheme="majorEastAsia" w:hAnsiTheme="majorHAnsi" w:cstheme="majorBidi"/>
      <w:noProof/>
      <w:color w:val="2F5496" w:themeColor="accent1" w:themeShade="BF"/>
      <w:sz w:val="40"/>
      <w:szCs w:val="40"/>
      <w:lang w:val="ms-MY"/>
    </w:rPr>
  </w:style>
  <w:style w:type="character" w:customStyle="1" w:styleId="Heading2Char">
    <w:name w:val="Heading 2 Char"/>
    <w:basedOn w:val="DefaultParagraphFont"/>
    <w:link w:val="Heading2"/>
    <w:uiPriority w:val="9"/>
    <w:semiHidden/>
    <w:rsid w:val="0060736B"/>
    <w:rPr>
      <w:rFonts w:asciiTheme="majorHAnsi" w:eastAsiaTheme="majorEastAsia" w:hAnsiTheme="majorHAnsi" w:cstheme="majorBidi"/>
      <w:noProof/>
      <w:color w:val="2F5496" w:themeColor="accent1" w:themeShade="BF"/>
      <w:sz w:val="32"/>
      <w:szCs w:val="32"/>
      <w:lang w:val="ms-MY"/>
    </w:rPr>
  </w:style>
  <w:style w:type="character" w:customStyle="1" w:styleId="Heading3Char">
    <w:name w:val="Heading 3 Char"/>
    <w:basedOn w:val="DefaultParagraphFont"/>
    <w:link w:val="Heading3"/>
    <w:uiPriority w:val="9"/>
    <w:semiHidden/>
    <w:rsid w:val="0060736B"/>
    <w:rPr>
      <w:rFonts w:eastAsiaTheme="majorEastAsia" w:cstheme="majorBidi"/>
      <w:noProof/>
      <w:color w:val="2F5496" w:themeColor="accent1" w:themeShade="BF"/>
      <w:sz w:val="28"/>
      <w:szCs w:val="28"/>
      <w:lang w:val="ms-MY"/>
    </w:rPr>
  </w:style>
  <w:style w:type="character" w:customStyle="1" w:styleId="Heading4Char">
    <w:name w:val="Heading 4 Char"/>
    <w:basedOn w:val="DefaultParagraphFont"/>
    <w:link w:val="Heading4"/>
    <w:uiPriority w:val="9"/>
    <w:semiHidden/>
    <w:rsid w:val="0060736B"/>
    <w:rPr>
      <w:rFonts w:eastAsiaTheme="majorEastAsia" w:cstheme="majorBidi"/>
      <w:i/>
      <w:iCs/>
      <w:noProof/>
      <w:color w:val="2F5496" w:themeColor="accent1" w:themeShade="BF"/>
      <w:lang w:val="ms-MY"/>
    </w:rPr>
  </w:style>
  <w:style w:type="character" w:customStyle="1" w:styleId="Heading5Char">
    <w:name w:val="Heading 5 Char"/>
    <w:basedOn w:val="DefaultParagraphFont"/>
    <w:link w:val="Heading5"/>
    <w:uiPriority w:val="9"/>
    <w:semiHidden/>
    <w:rsid w:val="0060736B"/>
    <w:rPr>
      <w:rFonts w:eastAsiaTheme="majorEastAsia" w:cstheme="majorBidi"/>
      <w:noProof/>
      <w:color w:val="2F5496" w:themeColor="accent1" w:themeShade="BF"/>
      <w:lang w:val="ms-MY"/>
    </w:rPr>
  </w:style>
  <w:style w:type="character" w:customStyle="1" w:styleId="Heading6Char">
    <w:name w:val="Heading 6 Char"/>
    <w:basedOn w:val="DefaultParagraphFont"/>
    <w:link w:val="Heading6"/>
    <w:uiPriority w:val="9"/>
    <w:semiHidden/>
    <w:rsid w:val="0060736B"/>
    <w:rPr>
      <w:rFonts w:eastAsiaTheme="majorEastAsia" w:cstheme="majorBidi"/>
      <w:i/>
      <w:iCs/>
      <w:noProof/>
      <w:color w:val="595959" w:themeColor="text1" w:themeTint="A6"/>
      <w:lang w:val="ms-MY"/>
    </w:rPr>
  </w:style>
  <w:style w:type="character" w:customStyle="1" w:styleId="Heading7Char">
    <w:name w:val="Heading 7 Char"/>
    <w:basedOn w:val="DefaultParagraphFont"/>
    <w:link w:val="Heading7"/>
    <w:uiPriority w:val="9"/>
    <w:semiHidden/>
    <w:rsid w:val="0060736B"/>
    <w:rPr>
      <w:rFonts w:eastAsiaTheme="majorEastAsia" w:cstheme="majorBidi"/>
      <w:noProof/>
      <w:color w:val="595959" w:themeColor="text1" w:themeTint="A6"/>
      <w:lang w:val="ms-MY"/>
    </w:rPr>
  </w:style>
  <w:style w:type="character" w:customStyle="1" w:styleId="Heading8Char">
    <w:name w:val="Heading 8 Char"/>
    <w:basedOn w:val="DefaultParagraphFont"/>
    <w:link w:val="Heading8"/>
    <w:uiPriority w:val="9"/>
    <w:semiHidden/>
    <w:rsid w:val="0060736B"/>
    <w:rPr>
      <w:rFonts w:eastAsiaTheme="majorEastAsia" w:cstheme="majorBidi"/>
      <w:i/>
      <w:iCs/>
      <w:noProof/>
      <w:color w:val="272727" w:themeColor="text1" w:themeTint="D8"/>
      <w:lang w:val="ms-MY"/>
    </w:rPr>
  </w:style>
  <w:style w:type="character" w:customStyle="1" w:styleId="Heading9Char">
    <w:name w:val="Heading 9 Char"/>
    <w:basedOn w:val="DefaultParagraphFont"/>
    <w:link w:val="Heading9"/>
    <w:uiPriority w:val="9"/>
    <w:semiHidden/>
    <w:rsid w:val="0060736B"/>
    <w:rPr>
      <w:rFonts w:eastAsiaTheme="majorEastAsia" w:cstheme="majorBidi"/>
      <w:noProof/>
      <w:color w:val="272727" w:themeColor="text1" w:themeTint="D8"/>
      <w:lang w:val="ms-MY"/>
    </w:rPr>
  </w:style>
  <w:style w:type="paragraph" w:styleId="Title">
    <w:name w:val="Title"/>
    <w:basedOn w:val="Normal"/>
    <w:next w:val="Normal"/>
    <w:link w:val="TitleChar"/>
    <w:uiPriority w:val="10"/>
    <w:qFormat/>
    <w:rsid w:val="006073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736B"/>
    <w:rPr>
      <w:rFonts w:asciiTheme="majorHAnsi" w:eastAsiaTheme="majorEastAsia" w:hAnsiTheme="majorHAnsi" w:cstheme="majorBidi"/>
      <w:noProof/>
      <w:spacing w:val="-10"/>
      <w:kern w:val="28"/>
      <w:sz w:val="56"/>
      <w:szCs w:val="56"/>
      <w:lang w:val="ms-MY"/>
    </w:rPr>
  </w:style>
  <w:style w:type="paragraph" w:styleId="Subtitle">
    <w:name w:val="Subtitle"/>
    <w:basedOn w:val="Normal"/>
    <w:next w:val="Normal"/>
    <w:link w:val="SubtitleChar"/>
    <w:uiPriority w:val="11"/>
    <w:qFormat/>
    <w:rsid w:val="006073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736B"/>
    <w:rPr>
      <w:rFonts w:eastAsiaTheme="majorEastAsia" w:cstheme="majorBidi"/>
      <w:noProof/>
      <w:color w:val="595959" w:themeColor="text1" w:themeTint="A6"/>
      <w:spacing w:val="15"/>
      <w:sz w:val="28"/>
      <w:szCs w:val="28"/>
      <w:lang w:val="ms-MY"/>
    </w:rPr>
  </w:style>
  <w:style w:type="paragraph" w:styleId="Quote">
    <w:name w:val="Quote"/>
    <w:basedOn w:val="Normal"/>
    <w:next w:val="Normal"/>
    <w:link w:val="QuoteChar"/>
    <w:uiPriority w:val="29"/>
    <w:qFormat/>
    <w:rsid w:val="0060736B"/>
    <w:pPr>
      <w:spacing w:before="160"/>
      <w:jc w:val="center"/>
    </w:pPr>
    <w:rPr>
      <w:i/>
      <w:iCs/>
      <w:color w:val="404040" w:themeColor="text1" w:themeTint="BF"/>
    </w:rPr>
  </w:style>
  <w:style w:type="character" w:customStyle="1" w:styleId="QuoteChar">
    <w:name w:val="Quote Char"/>
    <w:basedOn w:val="DefaultParagraphFont"/>
    <w:link w:val="Quote"/>
    <w:uiPriority w:val="29"/>
    <w:rsid w:val="0060736B"/>
    <w:rPr>
      <w:i/>
      <w:iCs/>
      <w:noProof/>
      <w:color w:val="404040" w:themeColor="text1" w:themeTint="BF"/>
      <w:lang w:val="ms-MY"/>
    </w:rPr>
  </w:style>
  <w:style w:type="paragraph" w:styleId="ListParagraph">
    <w:name w:val="List Paragraph"/>
    <w:basedOn w:val="Normal"/>
    <w:uiPriority w:val="34"/>
    <w:qFormat/>
    <w:rsid w:val="0060736B"/>
    <w:pPr>
      <w:ind w:left="720"/>
      <w:contextualSpacing/>
    </w:pPr>
  </w:style>
  <w:style w:type="character" w:styleId="IntenseEmphasis">
    <w:name w:val="Intense Emphasis"/>
    <w:basedOn w:val="DefaultParagraphFont"/>
    <w:uiPriority w:val="21"/>
    <w:qFormat/>
    <w:rsid w:val="0060736B"/>
    <w:rPr>
      <w:i/>
      <w:iCs/>
      <w:color w:val="2F5496" w:themeColor="accent1" w:themeShade="BF"/>
    </w:rPr>
  </w:style>
  <w:style w:type="paragraph" w:styleId="IntenseQuote">
    <w:name w:val="Intense Quote"/>
    <w:basedOn w:val="Normal"/>
    <w:next w:val="Normal"/>
    <w:link w:val="IntenseQuoteChar"/>
    <w:uiPriority w:val="30"/>
    <w:qFormat/>
    <w:rsid w:val="006073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0736B"/>
    <w:rPr>
      <w:i/>
      <w:iCs/>
      <w:noProof/>
      <w:color w:val="2F5496" w:themeColor="accent1" w:themeShade="BF"/>
      <w:lang w:val="ms-MY"/>
    </w:rPr>
  </w:style>
  <w:style w:type="character" w:styleId="IntenseReference">
    <w:name w:val="Intense Reference"/>
    <w:basedOn w:val="DefaultParagraphFont"/>
    <w:uiPriority w:val="32"/>
    <w:qFormat/>
    <w:rsid w:val="0060736B"/>
    <w:rPr>
      <w:b/>
      <w:bCs/>
      <w:smallCaps/>
      <w:color w:val="2F5496" w:themeColor="accent1" w:themeShade="BF"/>
      <w:spacing w:val="5"/>
    </w:rPr>
  </w:style>
  <w:style w:type="paragraph" w:customStyle="1" w:styleId="Default">
    <w:name w:val="Default"/>
    <w:rsid w:val="00F135BF"/>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Hyperlink">
    <w:name w:val="Hyperlink"/>
    <w:basedOn w:val="DefaultParagraphFont"/>
    <w:uiPriority w:val="99"/>
    <w:unhideWhenUsed/>
    <w:rsid w:val="00FE120E"/>
    <w:rPr>
      <w:color w:val="0563C1" w:themeColor="hyperlink"/>
      <w:u w:val="single"/>
    </w:rPr>
  </w:style>
  <w:style w:type="character" w:styleId="UnresolvedMention">
    <w:name w:val="Unresolved Mention"/>
    <w:basedOn w:val="DefaultParagraphFont"/>
    <w:uiPriority w:val="99"/>
    <w:semiHidden/>
    <w:unhideWhenUsed/>
    <w:rsid w:val="00FE120E"/>
    <w:rPr>
      <w:color w:val="605E5C"/>
      <w:shd w:val="clear" w:color="auto" w:fill="E1DFDD"/>
    </w:rPr>
  </w:style>
  <w:style w:type="paragraph" w:styleId="Header">
    <w:name w:val="header"/>
    <w:basedOn w:val="Normal"/>
    <w:link w:val="HeaderChar"/>
    <w:uiPriority w:val="99"/>
    <w:unhideWhenUsed/>
    <w:rsid w:val="009D70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700C"/>
    <w:rPr>
      <w:noProof/>
      <w:lang w:val="ms-MY"/>
    </w:rPr>
  </w:style>
  <w:style w:type="paragraph" w:styleId="Footer">
    <w:name w:val="footer"/>
    <w:basedOn w:val="Normal"/>
    <w:link w:val="FooterChar"/>
    <w:uiPriority w:val="99"/>
    <w:unhideWhenUsed/>
    <w:rsid w:val="009D70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700C"/>
    <w:rPr>
      <w:noProof/>
      <w:lang w:val="ms-MY"/>
    </w:rPr>
  </w:style>
  <w:style w:type="table" w:styleId="TableGrid">
    <w:name w:val="Table Grid"/>
    <w:basedOn w:val="TableNormal"/>
    <w:uiPriority w:val="39"/>
    <w:rsid w:val="00F9245C"/>
    <w:pPr>
      <w:spacing w:after="0" w:line="240" w:lineRule="auto"/>
    </w:pPr>
    <w:rPr>
      <w:rFonts w:ascii="Calibri" w:eastAsia="ＭＳ 明朝" w:hAnsi="Calibri" w:cs="Times New Roman"/>
      <w:kern w:val="0"/>
      <w:sz w:val="20"/>
      <w:szCs w:val="2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52E70"/>
    <w:rPr>
      <w:sz w:val="16"/>
      <w:szCs w:val="16"/>
    </w:rPr>
  </w:style>
  <w:style w:type="paragraph" w:styleId="CommentText">
    <w:name w:val="annotation text"/>
    <w:basedOn w:val="Normal"/>
    <w:link w:val="CommentTextChar"/>
    <w:uiPriority w:val="99"/>
    <w:unhideWhenUsed/>
    <w:rsid w:val="00852E70"/>
    <w:pPr>
      <w:spacing w:line="240" w:lineRule="auto"/>
    </w:pPr>
    <w:rPr>
      <w:sz w:val="20"/>
      <w:szCs w:val="20"/>
    </w:rPr>
  </w:style>
  <w:style w:type="character" w:customStyle="1" w:styleId="CommentTextChar">
    <w:name w:val="Comment Text Char"/>
    <w:basedOn w:val="DefaultParagraphFont"/>
    <w:link w:val="CommentText"/>
    <w:uiPriority w:val="99"/>
    <w:rsid w:val="00852E70"/>
    <w:rPr>
      <w:noProof/>
      <w:sz w:val="20"/>
      <w:szCs w:val="20"/>
      <w:lang w:val="ms-MY"/>
    </w:rPr>
  </w:style>
  <w:style w:type="paragraph" w:styleId="CommentSubject">
    <w:name w:val="annotation subject"/>
    <w:basedOn w:val="CommentText"/>
    <w:next w:val="CommentText"/>
    <w:link w:val="CommentSubjectChar"/>
    <w:uiPriority w:val="99"/>
    <w:semiHidden/>
    <w:unhideWhenUsed/>
    <w:rsid w:val="00852E70"/>
    <w:rPr>
      <w:b/>
      <w:bCs/>
    </w:rPr>
  </w:style>
  <w:style w:type="character" w:customStyle="1" w:styleId="CommentSubjectChar">
    <w:name w:val="Comment Subject Char"/>
    <w:basedOn w:val="CommentTextChar"/>
    <w:link w:val="CommentSubject"/>
    <w:uiPriority w:val="99"/>
    <w:semiHidden/>
    <w:rsid w:val="00852E70"/>
    <w:rPr>
      <w:b/>
      <w:bCs/>
      <w:noProof/>
      <w:sz w:val="20"/>
      <w:szCs w:val="20"/>
      <w:lang w:val="ms-MY"/>
    </w:rPr>
  </w:style>
  <w:style w:type="character" w:styleId="FollowedHyperlink">
    <w:name w:val="FollowedHyperlink"/>
    <w:basedOn w:val="DefaultParagraphFont"/>
    <w:uiPriority w:val="99"/>
    <w:semiHidden/>
    <w:unhideWhenUsed/>
    <w:rsid w:val="00AB3BF5"/>
    <w:rPr>
      <w:color w:val="954F72" w:themeColor="followedHyperlink"/>
      <w:u w:val="single"/>
    </w:rPr>
  </w:style>
  <w:style w:type="paragraph" w:styleId="FootnoteText">
    <w:name w:val="footnote text"/>
    <w:basedOn w:val="Normal"/>
    <w:link w:val="FootnoteTextChar"/>
    <w:uiPriority w:val="99"/>
    <w:semiHidden/>
    <w:unhideWhenUsed/>
    <w:rsid w:val="00C43C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3CF7"/>
    <w:rPr>
      <w:noProof/>
      <w:sz w:val="20"/>
      <w:szCs w:val="20"/>
      <w:lang w:val="ms-MY"/>
    </w:rPr>
  </w:style>
  <w:style w:type="character" w:styleId="FootnoteReference">
    <w:name w:val="footnote reference"/>
    <w:basedOn w:val="DefaultParagraphFont"/>
    <w:uiPriority w:val="99"/>
    <w:semiHidden/>
    <w:unhideWhenUsed/>
    <w:rsid w:val="00C43CF7"/>
    <w:rPr>
      <w:vertAlign w:val="superscript"/>
    </w:rPr>
  </w:style>
  <w:style w:type="paragraph" w:styleId="NormalWeb">
    <w:name w:val="Normal (Web)"/>
    <w:basedOn w:val="Normal"/>
    <w:uiPriority w:val="99"/>
    <w:unhideWhenUsed/>
    <w:rsid w:val="00B524DD"/>
    <w:pPr>
      <w:spacing w:before="100" w:beforeAutospacing="1" w:after="100" w:afterAutospacing="1" w:line="240" w:lineRule="auto"/>
    </w:pPr>
    <w:rPr>
      <w:rFonts w:ascii="Times New Roman" w:eastAsia="Times New Roman" w:hAnsi="Times New Roman" w:cs="Times New Roman"/>
      <w:noProof w:val="0"/>
      <w:kern w:val="0"/>
      <w:sz w:val="24"/>
      <w:szCs w:val="24"/>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68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astyle.apa.org/" TargetMode="External"/><Relationship Id="rId18" Type="http://schemas.openxmlformats.org/officeDocument/2006/relationships/hyperlink" Target="https://cmt3.research.microsoft.com/APMAA2025/Submission/Index" TargetMode="External"/><Relationship Id="rId26" Type="http://schemas.openxmlformats.org/officeDocument/2006/relationships/hyperlink" Target="http://s-ueno.sakura.ne.jp/APMAA_asia/Abstract%20Book%20-%20APMAA2023%20Conference.%20Editied%20by%20Trisakti%20on%20Sept%2025..pdf" TargetMode="External"/><Relationship Id="rId39" Type="http://schemas.openxmlformats.org/officeDocument/2006/relationships/hyperlink" Target="mailto:salwazolkaflil@uitm.edu.my" TargetMode="External"/><Relationship Id="rId21" Type="http://schemas.openxmlformats.org/officeDocument/2006/relationships/hyperlink" Target="https://cmt3.research.microsoft.com/User/Register" TargetMode="External"/><Relationship Id="rId34" Type="http://schemas.openxmlformats.org/officeDocument/2006/relationships/hyperlink" Target="https://cmt3.research.microsoft.com/User/Login" TargetMode="External"/><Relationship Id="rId42" Type="http://schemas.openxmlformats.org/officeDocument/2006/relationships/hyperlink" Target="https://s-ueno.sakura.ne.jp/APMAA_asia/APMAA_people_page_1.htm" TargetMode="External"/><Relationship Id="rId47" Type="http://schemas.openxmlformats.org/officeDocument/2006/relationships/hyperlink" Target="https://s-ueno.sakura.ne.jp/APMAA_asia/APMAA_index.htm" TargetMode="External"/><Relationship Id="rId50" Type="http://schemas.openxmlformats.org/officeDocument/2006/relationships/hyperlink" Target="https://cmt3.research.microsoft.com/User/Register"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user/tourismselangor" TargetMode="External"/><Relationship Id="rId17" Type="http://schemas.openxmlformats.org/officeDocument/2006/relationships/hyperlink" Target="https://cmt3.research.microsoft.com/User/Login?ReturnUrl=%2FAPMAA2025" TargetMode="External"/><Relationship Id="rId25" Type="http://schemas.openxmlformats.org/officeDocument/2006/relationships/hyperlink" Target="https://cmt3.research.microsoft.com/User/Login" TargetMode="External"/><Relationship Id="rId33" Type="http://schemas.openxmlformats.org/officeDocument/2006/relationships/hyperlink" Target="file:///C:\Users\user\Downloads\APMAA%202025%20Annual%20Conference%20in%20Malaysia%20(https:\ari.uitm.edu.my\apmaa2025))" TargetMode="External"/><Relationship Id="rId38" Type="http://schemas.openxmlformats.org/officeDocument/2006/relationships/hyperlink" Target="mailto:tuan693@uitm.edu.my" TargetMode="External"/><Relationship Id="rId46" Type="http://schemas.openxmlformats.org/officeDocument/2006/relationships/hyperlink" Target="https://s-ueno.sakura.ne.jp/APMAA_asia/APMAA_about_us.htm" TargetMode="External"/><Relationship Id="rId2" Type="http://schemas.openxmlformats.org/officeDocument/2006/relationships/numbering" Target="numbering.xml"/><Relationship Id="rId16" Type="http://schemas.openxmlformats.org/officeDocument/2006/relationships/hyperlink" Target="https://cmt3.research.microsoft.com/User/Register?ReturnUrl=%2FAPMAA2025" TargetMode="External"/><Relationship Id="rId20" Type="http://schemas.openxmlformats.org/officeDocument/2006/relationships/hyperlink" Target="https://s-ueno.sakura.ne.jp/APMAA_asia/APMAA2025_Malaysia_Conference.htm" TargetMode="External"/><Relationship Id="rId29" Type="http://schemas.openxmlformats.org/officeDocument/2006/relationships/hyperlink" Target="mailto:shari893@uitm.edu.my" TargetMode="External"/><Relationship Id="rId41" Type="http://schemas.openxmlformats.org/officeDocument/2006/relationships/hyperlink" Target="https://s-ueno.sakura.ne.jp/APMAA_asia/APMAA_index.htm"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sitselangor2025.my/" TargetMode="External"/><Relationship Id="rId24" Type="http://schemas.openxmlformats.org/officeDocument/2006/relationships/hyperlink" Target="https://cmt3.research.microsoft.com/User/Login" TargetMode="External"/><Relationship Id="rId32" Type="http://schemas.openxmlformats.org/officeDocument/2006/relationships/hyperlink" Target="https://view.officeapps.live.com/op/view.aspx?src=https%3A%2F%2Fs-ueno.sakura.ne.jp%2FAPMAA_asia%2F2024%2520Doctoral%2520Colloquium%2520Recommendation%2520Form.%2520Updated%2520on%2520Feb.29..doc&amp;wdOrigin=BROWSELINK" TargetMode="External"/><Relationship Id="rId37" Type="http://schemas.openxmlformats.org/officeDocument/2006/relationships/hyperlink" Target="https://cmt3.research.microsoft.com/User/Login" TargetMode="External"/><Relationship Id="rId40" Type="http://schemas.openxmlformats.org/officeDocument/2006/relationships/hyperlink" Target="mailto:fazlida@uitm.edu.my" TargetMode="External"/><Relationship Id="rId45" Type="http://schemas.openxmlformats.org/officeDocument/2006/relationships/hyperlink" Target="https://cmt3.research.microsoft.com/User/Login" TargetMode="External"/><Relationship Id="rId53"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cmt3.research.microsoft.com/APMAA2025" TargetMode="External"/><Relationship Id="rId23" Type="http://schemas.openxmlformats.org/officeDocument/2006/relationships/hyperlink" Target="https://cmt3.research.microsoft.com/User/Login" TargetMode="External"/><Relationship Id="rId28" Type="http://schemas.openxmlformats.org/officeDocument/2006/relationships/hyperlink" Target="https://apmaj.uitm.edu.my" TargetMode="External"/><Relationship Id="rId36" Type="http://schemas.openxmlformats.org/officeDocument/2006/relationships/hyperlink" Target="https://cmt3.research.microsoft.com/User/Login" TargetMode="External"/><Relationship Id="rId49" Type="http://schemas.openxmlformats.org/officeDocument/2006/relationships/hyperlink" Target="https://s-ueno.sakura.ne.jp/APMAA_asia/APMAA2025_Malaysia_Conference.htm"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cmt3.research.microsoft.com/User/Login" TargetMode="External"/><Relationship Id="rId31" Type="http://schemas.openxmlformats.org/officeDocument/2006/relationships/hyperlink" Target="mailto:nurhidayahyahya@uitm.edu.my" TargetMode="External"/><Relationship Id="rId44" Type="http://schemas.openxmlformats.org/officeDocument/2006/relationships/hyperlink" Target="https://cmt3.research.microsoft.com/User/Register" TargetMode="External"/><Relationship Id="rId52" Type="http://schemas.openxmlformats.org/officeDocument/2006/relationships/hyperlink" Target="https://s-ueno.sakura.ne.jp/APMAA_asia/APMAA_about_us.htm" TargetMode="External"/><Relationship Id="rId4" Type="http://schemas.openxmlformats.org/officeDocument/2006/relationships/settings" Target="settings.xml"/><Relationship Id="rId9" Type="http://schemas.openxmlformats.org/officeDocument/2006/relationships/hyperlink" Target="https://s-ueno.sakura.ne.jp/APMAA_asia/APMAA_index.htm" TargetMode="External"/><Relationship Id="rId14" Type="http://schemas.openxmlformats.org/officeDocument/2006/relationships/hyperlink" Target="https://apastyle.apa.org/" TargetMode="External"/><Relationship Id="rId22" Type="http://schemas.openxmlformats.org/officeDocument/2006/relationships/image" Target="media/image3.png"/><Relationship Id="rId27" Type="http://schemas.openxmlformats.org/officeDocument/2006/relationships/hyperlink" Target="http://s-ueno.sakura.ne.jp/APMAA_2018_Tokyo/proceedings%20_paper_page_1.htm" TargetMode="External"/><Relationship Id="rId30" Type="http://schemas.openxmlformats.org/officeDocument/2006/relationships/hyperlink" Target="mailto:tuan693@uitm.edu.my" TargetMode="External"/><Relationship Id="rId35" Type="http://schemas.openxmlformats.org/officeDocument/2006/relationships/hyperlink" Target="https://cmt3.research.microsoft.com/User/Register" TargetMode="External"/><Relationship Id="rId43" Type="http://schemas.openxmlformats.org/officeDocument/2006/relationships/hyperlink" Target="https://s-ueno.sakura.ne.jp/APMAA_asia/APMAA2025_Malaysia_Conference.htm" TargetMode="External"/><Relationship Id="rId48" Type="http://schemas.openxmlformats.org/officeDocument/2006/relationships/hyperlink" Target="https://s-ueno.sakura.ne.jp/APMAA_asia/APMAA_people_page_1.htm" TargetMode="External"/><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cmt3.research.microsoft.com/User/Logi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B238B-8627-49C1-BDCD-D2727C83A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3540</Words>
  <Characters>21880</Characters>
  <Application>Microsoft Office Word</Application>
  <DocSecurity>0</DocSecurity>
  <Lines>520</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MUNIRAH BINTI MORAD</dc:creator>
  <cp:keywords/>
  <dc:description/>
  <cp:lastModifiedBy>susumu ueno</cp:lastModifiedBy>
  <cp:revision>6</cp:revision>
  <dcterms:created xsi:type="dcterms:W3CDTF">2025-02-22T05:16:00Z</dcterms:created>
  <dcterms:modified xsi:type="dcterms:W3CDTF">2025-02-22T05:19:00Z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c7707bbc858524a56afeb48586b9f3a53836be8cee426601bb4467a4938eeacb</vt:lpwstr>
  </property>
</Properties>
</file>